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421357" w:rsidRPr="00EA0983" w14:paraId="67A284F6" w14:textId="77777777" w:rsidTr="00C77754">
        <w:trPr>
          <w:trHeight w:val="1564"/>
        </w:trPr>
        <w:tc>
          <w:tcPr>
            <w:tcW w:w="11057" w:type="dxa"/>
            <w:shd w:val="clear" w:color="auto" w:fill="auto"/>
            <w:vAlign w:val="center"/>
          </w:tcPr>
          <w:p w14:paraId="3E97FBC5" w14:textId="77777777" w:rsidR="00421357" w:rsidRPr="00D40862" w:rsidRDefault="002A1B80" w:rsidP="00334453">
            <w:pPr>
              <w:jc w:val="center"/>
              <w:rPr>
                <w:rFonts w:ascii="Arial Rounded MT Bold" w:hAnsi="Arial Rounded MT Bold"/>
                <w:color w:val="FFFFFF"/>
                <w:sz w:val="44"/>
              </w:rPr>
            </w:pPr>
            <w:r>
              <w:rPr>
                <w:rFonts w:ascii="Arial Rounded MT Bold" w:hAnsi="Arial Rounded MT Bold"/>
                <w:noProof/>
                <w:color w:val="FFFFFF"/>
                <w:sz w:val="44"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27D22412" wp14:editId="43BE9DAE">
                  <wp:simplePos x="0" y="0"/>
                  <wp:positionH relativeFrom="column">
                    <wp:posOffset>-2513330</wp:posOffset>
                  </wp:positionH>
                  <wp:positionV relativeFrom="paragraph">
                    <wp:posOffset>-131445</wp:posOffset>
                  </wp:positionV>
                  <wp:extent cx="3143885" cy="823595"/>
                  <wp:effectExtent l="0" t="0" r="0" b="0"/>
                  <wp:wrapTight wrapText="bothSides">
                    <wp:wrapPolygon edited="0">
                      <wp:start x="1963" y="0"/>
                      <wp:lineTo x="1309" y="999"/>
                      <wp:lineTo x="262" y="5995"/>
                      <wp:lineTo x="262" y="9493"/>
                      <wp:lineTo x="1440" y="17487"/>
                      <wp:lineTo x="6675" y="20984"/>
                      <wp:lineTo x="9031" y="20984"/>
                      <wp:lineTo x="21465" y="20984"/>
                      <wp:lineTo x="21465" y="16987"/>
                      <wp:lineTo x="11910" y="15988"/>
                      <wp:lineTo x="16491" y="12990"/>
                      <wp:lineTo x="16491" y="4497"/>
                      <wp:lineTo x="11387" y="1499"/>
                      <wp:lineTo x="3665" y="0"/>
                      <wp:lineTo x="1963" y="0"/>
                    </wp:wrapPolygon>
                  </wp:wrapTight>
                  <wp:docPr id="5" name="Picture 2" descr="CLW logo final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W logo final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885" cy="823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03FE" w:rsidRPr="00EA0983" w14:paraId="3889064F" w14:textId="77777777" w:rsidTr="00C77754">
        <w:trPr>
          <w:trHeight w:val="713"/>
        </w:trPr>
        <w:tc>
          <w:tcPr>
            <w:tcW w:w="11057" w:type="dxa"/>
            <w:shd w:val="clear" w:color="auto" w:fill="00B0B9"/>
            <w:vAlign w:val="center"/>
          </w:tcPr>
          <w:p w14:paraId="60D3CDBF" w14:textId="77777777" w:rsidR="00FB03FE" w:rsidRPr="00D40862" w:rsidRDefault="00FB03FE" w:rsidP="00334453">
            <w:pPr>
              <w:jc w:val="center"/>
              <w:rPr>
                <w:rFonts w:ascii="Arial Rounded MT Bold" w:hAnsi="Arial Rounded MT Bold"/>
                <w:color w:val="FFFFFF"/>
                <w:sz w:val="44"/>
              </w:rPr>
            </w:pPr>
            <w:r w:rsidRPr="00D40862">
              <w:rPr>
                <w:rFonts w:ascii="Arial Rounded MT Bold" w:hAnsi="Arial Rounded MT Bold"/>
                <w:color w:val="FFFFFF"/>
                <w:sz w:val="44"/>
              </w:rPr>
              <w:t>Community Living Well Referral Form</w:t>
            </w:r>
          </w:p>
        </w:tc>
      </w:tr>
      <w:tr w:rsidR="00FB03FE" w:rsidRPr="00EA0983" w14:paraId="3FC93D26" w14:textId="77777777" w:rsidTr="00C77754">
        <w:trPr>
          <w:trHeight w:val="842"/>
        </w:trPr>
        <w:tc>
          <w:tcPr>
            <w:tcW w:w="11057" w:type="dxa"/>
            <w:shd w:val="clear" w:color="auto" w:fill="43B02A"/>
            <w:vAlign w:val="center"/>
          </w:tcPr>
          <w:p w14:paraId="69E71094" w14:textId="77777777" w:rsidR="00832D08" w:rsidRPr="00617E58" w:rsidRDefault="00832D08" w:rsidP="00832D08">
            <w:pPr>
              <w:rPr>
                <w:rFonts w:ascii="Calibri" w:hAnsi="Calibri"/>
                <w:b/>
                <w:color w:val="FFFFFF"/>
              </w:rPr>
            </w:pPr>
          </w:p>
          <w:p w14:paraId="69B75B67" w14:textId="3A7C40B8" w:rsidR="00930CD5" w:rsidRPr="00930CD5" w:rsidRDefault="00930CD5" w:rsidP="00930CD5">
            <w:pPr>
              <w:jc w:val="center"/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 w:rsidRPr="00930CD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Please email Talking Therapy (clinical) referrals to: </w:t>
            </w:r>
            <w:hyperlink r:id="rId12" w:history="1">
              <w:r w:rsidRPr="00930CD5">
                <w:rPr>
                  <w:rStyle w:val="Hyperlink"/>
                  <w:rFonts w:ascii="Calibri" w:hAnsi="Calibri"/>
                  <w:b/>
                  <w:i/>
                  <w:sz w:val="28"/>
                  <w:szCs w:val="28"/>
                </w:rPr>
                <w:t>cnw-tr.clw@nhs.net</w:t>
              </w:r>
            </w:hyperlink>
            <w:r w:rsidRPr="00930CD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</w:t>
            </w:r>
          </w:p>
          <w:p w14:paraId="716607F0" w14:textId="6F0F6A18" w:rsidR="00930CD5" w:rsidRPr="00930CD5" w:rsidRDefault="00930CD5" w:rsidP="00930CD5">
            <w:pPr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</w:pPr>
            <w:r w:rsidRPr="00930CD5">
              <w:rPr>
                <w:rFonts w:ascii="Calibri" w:hAnsi="Calibri"/>
                <w:b/>
                <w:i/>
                <w:color w:val="FFFFFF"/>
                <w:sz w:val="28"/>
                <w:szCs w:val="28"/>
              </w:rPr>
              <w:t xml:space="preserve">                 Please email all other (wellbeing) referrals to: </w:t>
            </w:r>
            <w:hyperlink r:id="rId13" w:history="1">
              <w:r w:rsidR="008C5911" w:rsidRPr="008C5911">
                <w:rPr>
                  <w:rStyle w:val="Hyperlink"/>
                  <w:b/>
                  <w:lang w:eastAsia="en-GB"/>
                </w:rPr>
                <w:t>cnwl.clwwellbeing@nhs.net</w:t>
              </w:r>
            </w:hyperlink>
          </w:p>
          <w:p w14:paraId="5657622E" w14:textId="14DB3809" w:rsidR="00930CD5" w:rsidRPr="00930CD5" w:rsidRDefault="00930CD5" w:rsidP="00930CD5">
            <w:pPr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</w:pPr>
            <w:r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  <w:t xml:space="preserve">                                                          </w:t>
            </w:r>
            <w:r w:rsidRPr="00930CD5"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  <w:t>Call 020 3317 4200 for advice on referrals.</w:t>
            </w:r>
          </w:p>
          <w:p w14:paraId="4B41C84A" w14:textId="77777777" w:rsidR="00832D08" w:rsidRDefault="00930CD5" w:rsidP="00930CD5">
            <w:pPr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</w:pPr>
            <w:r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  <w:t xml:space="preserve">                           </w:t>
            </w:r>
            <w:r w:rsidRPr="00930CD5"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  <w:t>Referrals can also be posted to: Violet Melchett, 30 Flood Walk, London SW3 5RR</w:t>
            </w:r>
          </w:p>
          <w:p w14:paraId="212C691D" w14:textId="59707B94" w:rsidR="00930CD5" w:rsidRPr="00D40862" w:rsidRDefault="00930CD5" w:rsidP="00930CD5">
            <w:pPr>
              <w:rPr>
                <w:rFonts w:ascii="Calibri" w:hAnsi="Calibri"/>
                <w:b/>
                <w:i/>
                <w:color w:val="FFFFFF"/>
                <w:sz w:val="23"/>
                <w:szCs w:val="23"/>
              </w:rPr>
            </w:pPr>
          </w:p>
        </w:tc>
      </w:tr>
      <w:tr w:rsidR="00FB03FE" w:rsidRPr="00EA0983" w14:paraId="41F5D0ED" w14:textId="77777777" w:rsidTr="00C77754">
        <w:trPr>
          <w:trHeight w:val="2542"/>
        </w:trPr>
        <w:tc>
          <w:tcPr>
            <w:tcW w:w="11057" w:type="dxa"/>
            <w:shd w:val="clear" w:color="auto" w:fill="EAF1DD"/>
            <w:vAlign w:val="center"/>
          </w:tcPr>
          <w:p w14:paraId="263BBCD0" w14:textId="18DB53CE" w:rsidR="009C3878" w:rsidRDefault="009C3878">
            <w:pPr>
              <w:jc w:val="both"/>
              <w:rPr>
                <w:rFonts w:ascii="Calibri" w:hAnsi="Calibri"/>
                <w:i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Community Living Well offers easy access to a range of clinical and wellbeing services to support social, physical and mental wellbeing </w:t>
            </w:r>
            <w:r w:rsidR="00594AF5">
              <w:rPr>
                <w:rFonts w:ascii="Calibri" w:hAnsi="Calibri"/>
                <w:i/>
                <w:sz w:val="23"/>
                <w:szCs w:val="23"/>
              </w:rPr>
              <w:t>fo</w:t>
            </w:r>
            <w:r w:rsidR="000A6763">
              <w:rPr>
                <w:rFonts w:ascii="Calibri" w:hAnsi="Calibri"/>
                <w:i/>
                <w:sz w:val="23"/>
                <w:szCs w:val="23"/>
              </w:rPr>
              <w:t>r</w:t>
            </w:r>
            <w:r w:rsidR="00FB03FE" w:rsidRPr="00A73E3F">
              <w:rPr>
                <w:rFonts w:ascii="Calibri" w:hAnsi="Calibri"/>
                <w:i/>
                <w:sz w:val="23"/>
                <w:szCs w:val="23"/>
              </w:rPr>
              <w:t xml:space="preserve"> </w:t>
            </w:r>
            <w:r w:rsidR="00FB03FE">
              <w:rPr>
                <w:rFonts w:ascii="Calibri" w:hAnsi="Calibri"/>
                <w:i/>
                <w:sz w:val="23"/>
                <w:szCs w:val="23"/>
              </w:rPr>
              <w:t xml:space="preserve">people </w:t>
            </w:r>
            <w:r w:rsidR="005F7EE5">
              <w:rPr>
                <w:rFonts w:ascii="Calibri" w:hAnsi="Calibri"/>
                <w:i/>
                <w:sz w:val="23"/>
                <w:szCs w:val="23"/>
              </w:rPr>
              <w:t xml:space="preserve">aged </w:t>
            </w:r>
            <w:r w:rsidR="00FB03FE">
              <w:rPr>
                <w:rFonts w:ascii="Calibri" w:hAnsi="Calibri"/>
                <w:i/>
                <w:sz w:val="23"/>
                <w:szCs w:val="23"/>
              </w:rPr>
              <w:t>16</w:t>
            </w:r>
            <w:r w:rsidR="005F7EE5">
              <w:rPr>
                <w:rFonts w:ascii="Calibri" w:hAnsi="Calibri"/>
                <w:i/>
                <w:sz w:val="23"/>
                <w:szCs w:val="23"/>
              </w:rPr>
              <w:t xml:space="preserve"> years and ove</w:t>
            </w:r>
            <w:r w:rsidR="00594AF5">
              <w:rPr>
                <w:rFonts w:ascii="Calibri" w:hAnsi="Calibri"/>
                <w:i/>
                <w:sz w:val="23"/>
                <w:szCs w:val="23"/>
              </w:rPr>
              <w:t>r</w:t>
            </w:r>
            <w:r w:rsidR="00421357">
              <w:rPr>
                <w:rFonts w:ascii="Calibri" w:hAnsi="Calibri"/>
                <w:i/>
                <w:sz w:val="23"/>
                <w:szCs w:val="23"/>
              </w:rPr>
              <w:t xml:space="preserve">, </w:t>
            </w:r>
            <w:r w:rsidR="00FB03FE">
              <w:rPr>
                <w:rFonts w:ascii="Calibri" w:hAnsi="Calibri"/>
                <w:i/>
                <w:sz w:val="23"/>
                <w:szCs w:val="23"/>
              </w:rPr>
              <w:t xml:space="preserve">who are registered with a GP </w:t>
            </w:r>
            <w:r w:rsidR="000A6763">
              <w:rPr>
                <w:rFonts w:ascii="Calibri" w:hAnsi="Calibri"/>
                <w:i/>
                <w:sz w:val="23"/>
                <w:szCs w:val="23"/>
              </w:rPr>
              <w:t xml:space="preserve">Practice </w:t>
            </w:r>
            <w:r w:rsidR="00FB03FE">
              <w:rPr>
                <w:rFonts w:ascii="Calibri" w:hAnsi="Calibri"/>
                <w:i/>
                <w:sz w:val="23"/>
                <w:szCs w:val="23"/>
              </w:rPr>
              <w:t xml:space="preserve">in Kensington and Chelsea, </w:t>
            </w:r>
            <w:r>
              <w:rPr>
                <w:rFonts w:ascii="Calibri" w:hAnsi="Calibri"/>
                <w:i/>
                <w:sz w:val="23"/>
                <w:szCs w:val="23"/>
              </w:rPr>
              <w:t xml:space="preserve">or the </w:t>
            </w:r>
            <w:r w:rsidR="00FB03FE">
              <w:rPr>
                <w:rFonts w:ascii="Calibri" w:hAnsi="Calibri"/>
                <w:i/>
                <w:sz w:val="23"/>
                <w:szCs w:val="23"/>
              </w:rPr>
              <w:t>Queen’s Park and Paddington areas of Westminster</w:t>
            </w:r>
            <w:r w:rsidR="00032EDF">
              <w:rPr>
                <w:rFonts w:ascii="Calibri" w:hAnsi="Calibri"/>
                <w:i/>
                <w:sz w:val="23"/>
                <w:szCs w:val="23"/>
              </w:rPr>
              <w:t xml:space="preserve">. </w:t>
            </w:r>
            <w:r w:rsidR="002E4EA6" w:rsidRPr="002E4EA6">
              <w:rPr>
                <w:rFonts w:ascii="Calibri" w:hAnsi="Calibri"/>
                <w:b/>
                <w:bCs/>
                <w:i/>
                <w:sz w:val="23"/>
                <w:szCs w:val="23"/>
              </w:rPr>
              <w:t>Note</w:t>
            </w:r>
            <w:r w:rsidR="002E4EA6">
              <w:rPr>
                <w:rFonts w:ascii="Calibri" w:hAnsi="Calibri"/>
                <w:i/>
                <w:sz w:val="23"/>
                <w:szCs w:val="23"/>
              </w:rPr>
              <w:t xml:space="preserve">: Talking Therapies (IAPT) is for people with mental health needs who are </w:t>
            </w:r>
            <w:r w:rsidR="002E4EA6">
              <w:rPr>
                <w:rFonts w:ascii="Calibri" w:hAnsi="Calibri"/>
                <w:i/>
                <w:color w:val="000000"/>
                <w:sz w:val="23"/>
                <w:szCs w:val="23"/>
              </w:rPr>
              <w:t>supported in primary care by their GP, and for carers of people who meet the service criteria</w:t>
            </w:r>
            <w:r w:rsidR="00421357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. </w:t>
            </w:r>
            <w:r w:rsidR="00032EDF">
              <w:rPr>
                <w:rFonts w:ascii="Calibri" w:hAnsi="Calibri"/>
                <w:i/>
                <w:color w:val="000000"/>
                <w:sz w:val="23"/>
                <w:szCs w:val="23"/>
              </w:rPr>
              <w:t>Please see section 4 for an overview of the services available.</w:t>
            </w:r>
            <w:r w:rsidR="005F7EE5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 </w:t>
            </w:r>
          </w:p>
          <w:p w14:paraId="5CC74184" w14:textId="77777777" w:rsidR="00421357" w:rsidRPr="00C77754" w:rsidRDefault="00421357">
            <w:pPr>
              <w:jc w:val="both"/>
              <w:rPr>
                <w:rFonts w:ascii="Calibri" w:hAnsi="Calibri"/>
                <w:i/>
                <w:color w:val="000000"/>
                <w:sz w:val="16"/>
                <w:szCs w:val="16"/>
              </w:rPr>
            </w:pPr>
          </w:p>
          <w:p w14:paraId="1817EFB5" w14:textId="77777777" w:rsidR="00930CD5" w:rsidRDefault="00032EDF" w:rsidP="005F7EE5">
            <w:pPr>
              <w:jc w:val="both"/>
              <w:rPr>
                <w:rFonts w:ascii="Calibri" w:hAnsi="Calibri"/>
                <w:i/>
                <w:color w:val="000000"/>
                <w:sz w:val="23"/>
                <w:szCs w:val="23"/>
              </w:rPr>
            </w:pPr>
            <w:r>
              <w:rPr>
                <w:rFonts w:ascii="Calibri" w:hAnsi="Calibri"/>
                <w:i/>
                <w:color w:val="000000"/>
                <w:sz w:val="23"/>
                <w:szCs w:val="23"/>
              </w:rPr>
              <w:t>We</w:t>
            </w:r>
            <w:r w:rsidR="005F7EE5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will make initial contact with the person referred within 5 working days of the date of the referral. </w:t>
            </w:r>
            <w:r w:rsidRPr="00032EDF">
              <w:rPr>
                <w:rFonts w:ascii="Calibri" w:hAnsi="Calibri"/>
                <w:i/>
                <w:color w:val="000000"/>
                <w:sz w:val="23"/>
                <w:szCs w:val="23"/>
              </w:rPr>
              <w:t>Community Living Well is not a crisis service</w:t>
            </w:r>
            <w:r w:rsidR="005F7EE5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 and if the person needs urgent help, is high risk, or has complex needs, please consider a referral to</w:t>
            </w:r>
            <w:r w:rsidR="005F7EE5" w:rsidRPr="005F7EE5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 the CNWL SPA on 0800 023 4650.</w:t>
            </w:r>
            <w:r w:rsidR="00FB03FE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 </w:t>
            </w:r>
            <w:r w:rsidR="00E96D46">
              <w:rPr>
                <w:rFonts w:ascii="Calibri" w:hAnsi="Calibri"/>
                <w:i/>
                <w:color w:val="000000"/>
                <w:sz w:val="23"/>
                <w:szCs w:val="23"/>
              </w:rPr>
              <w:t>Please s</w:t>
            </w:r>
            <w:r w:rsidR="00FB03FE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ee </w:t>
            </w:r>
            <w:r w:rsidR="005F7EE5">
              <w:rPr>
                <w:rFonts w:ascii="Calibri" w:hAnsi="Calibri"/>
                <w:i/>
                <w:color w:val="000000"/>
                <w:sz w:val="23"/>
                <w:szCs w:val="23"/>
              </w:rPr>
              <w:t xml:space="preserve">section 7 for further </w:t>
            </w:r>
            <w:r w:rsidR="00FB03FE">
              <w:rPr>
                <w:rFonts w:ascii="Calibri" w:hAnsi="Calibri"/>
                <w:i/>
                <w:color w:val="000000"/>
                <w:sz w:val="23"/>
                <w:szCs w:val="23"/>
              </w:rPr>
              <w:t>notes for referrers</w:t>
            </w:r>
          </w:p>
          <w:p w14:paraId="4BA699E1" w14:textId="77777777" w:rsidR="00930CD5" w:rsidRDefault="00930CD5" w:rsidP="005F7EE5">
            <w:pPr>
              <w:jc w:val="both"/>
              <w:rPr>
                <w:rFonts w:ascii="Calibri" w:hAnsi="Calibri"/>
                <w:i/>
                <w:color w:val="000000"/>
                <w:sz w:val="23"/>
                <w:szCs w:val="23"/>
              </w:rPr>
            </w:pPr>
          </w:p>
          <w:p w14:paraId="63294981" w14:textId="6953B729" w:rsidR="00930CD5" w:rsidRPr="007219E1" w:rsidRDefault="00930CD5" w:rsidP="005F7EE5">
            <w:pPr>
              <w:jc w:val="both"/>
              <w:rPr>
                <w:rFonts w:ascii="Calibri" w:hAnsi="Calibri"/>
                <w:i/>
                <w:color w:val="000000"/>
                <w:sz w:val="23"/>
                <w:szCs w:val="23"/>
              </w:rPr>
            </w:pPr>
          </w:p>
        </w:tc>
      </w:tr>
    </w:tbl>
    <w:p w14:paraId="0E5CDFA1" w14:textId="77777777" w:rsidR="00FB03FE" w:rsidRPr="00C77754" w:rsidRDefault="00FB03FE" w:rsidP="00EE33BC">
      <w:pPr>
        <w:ind w:left="-1276"/>
        <w:jc w:val="center"/>
        <w:rPr>
          <w:rFonts w:ascii="Calibri" w:hAnsi="Calibri"/>
          <w:sz w:val="12"/>
          <w:szCs w:val="12"/>
        </w:rPr>
      </w:pPr>
    </w:p>
    <w:tbl>
      <w:tblPr>
        <w:tblW w:w="11058" w:type="dxa"/>
        <w:tblInd w:w="-1168" w:type="dxa"/>
        <w:tblBorders>
          <w:top w:val="single" w:sz="18" w:space="0" w:color="76923C"/>
          <w:left w:val="single" w:sz="18" w:space="0" w:color="76923C"/>
          <w:bottom w:val="single" w:sz="18" w:space="0" w:color="76923C"/>
          <w:right w:val="single" w:sz="18" w:space="0" w:color="76923C"/>
          <w:insideH w:val="single" w:sz="18" w:space="0" w:color="76923C"/>
          <w:insideV w:val="single" w:sz="18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277"/>
        <w:gridCol w:w="2410"/>
        <w:gridCol w:w="283"/>
        <w:gridCol w:w="2126"/>
        <w:gridCol w:w="2978"/>
      </w:tblGrid>
      <w:tr w:rsidR="00BD42B1" w:rsidRPr="00AA5773" w14:paraId="01ED7029" w14:textId="77777777" w:rsidTr="00BD42B1">
        <w:trPr>
          <w:trHeight w:val="251"/>
        </w:trPr>
        <w:tc>
          <w:tcPr>
            <w:tcW w:w="5671" w:type="dxa"/>
            <w:gridSpan w:val="3"/>
            <w:tcBorders>
              <w:top w:val="single" w:sz="24" w:space="0" w:color="00B0B9"/>
              <w:left w:val="single" w:sz="24" w:space="0" w:color="00B0B9"/>
              <w:bottom w:val="single" w:sz="8" w:space="0" w:color="00B0B9"/>
              <w:right w:val="single" w:sz="24" w:space="0" w:color="00B0B9"/>
            </w:tcBorders>
            <w:shd w:val="clear" w:color="auto" w:fill="00B0B9"/>
            <w:vAlign w:val="center"/>
          </w:tcPr>
          <w:p w14:paraId="1BFBDA90" w14:textId="77777777" w:rsidR="00BD42B1" w:rsidRPr="00EA0983" w:rsidRDefault="00BD42B1">
            <w:pPr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1</w:t>
            </w:r>
            <w:r w:rsidRPr="00EA0983">
              <w:rPr>
                <w:rFonts w:ascii="Calibri" w:hAnsi="Calibri"/>
                <w:b/>
                <w:color w:val="FFFFFF"/>
              </w:rPr>
              <w:t xml:space="preserve">.  </w:t>
            </w:r>
            <w:r>
              <w:rPr>
                <w:rFonts w:ascii="Calibri" w:hAnsi="Calibri"/>
                <w:b/>
                <w:color w:val="FFFFFF"/>
              </w:rPr>
              <w:t>CLIENT</w:t>
            </w:r>
            <w:r w:rsidRPr="00EA0983">
              <w:rPr>
                <w:rFonts w:ascii="Calibri" w:hAnsi="Calibri"/>
                <w:b/>
                <w:color w:val="FFFFFF"/>
              </w:rPr>
              <w:t xml:space="preserve"> DETAILS</w:t>
            </w: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  <w:vAlign w:val="center"/>
          </w:tcPr>
          <w:p w14:paraId="27FC8D32" w14:textId="77777777" w:rsidR="00BD42B1" w:rsidRPr="00EA0983" w:rsidRDefault="00BD42B1">
            <w:pPr>
              <w:rPr>
                <w:rFonts w:ascii="Calibri" w:hAnsi="Calibri"/>
                <w:color w:val="FFFFFF"/>
              </w:rPr>
            </w:pPr>
          </w:p>
        </w:tc>
        <w:tc>
          <w:tcPr>
            <w:tcW w:w="5104" w:type="dxa"/>
            <w:gridSpan w:val="2"/>
            <w:tcBorders>
              <w:top w:val="single" w:sz="24" w:space="0" w:color="43B02A"/>
              <w:left w:val="single" w:sz="24" w:space="0" w:color="43B02A"/>
              <w:bottom w:val="single" w:sz="2" w:space="0" w:color="43B02A"/>
              <w:right w:val="single" w:sz="24" w:space="0" w:color="43B02A"/>
            </w:tcBorders>
            <w:shd w:val="clear" w:color="auto" w:fill="43B02A"/>
            <w:vAlign w:val="center"/>
          </w:tcPr>
          <w:p w14:paraId="1EC18A90" w14:textId="77777777" w:rsidR="00BD42B1" w:rsidRPr="00EA0983" w:rsidRDefault="00BD42B1" w:rsidP="00334453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2</w:t>
            </w:r>
            <w:r w:rsidRPr="00EA0983">
              <w:rPr>
                <w:rFonts w:ascii="Calibri" w:hAnsi="Calibri"/>
                <w:b/>
                <w:color w:val="FFFFFF"/>
              </w:rPr>
              <w:t>.  REFERRER DETAILS</w:t>
            </w:r>
          </w:p>
        </w:tc>
      </w:tr>
      <w:tr w:rsidR="00BD42B1" w:rsidRPr="00AA5773" w14:paraId="3FAFBBAD" w14:textId="77777777" w:rsidTr="00BD42B1">
        <w:trPr>
          <w:trHeight w:val="264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0CF49111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Last Name: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1D6DE730" w14:textId="0D19FB05" w:rsidR="00BD42B1" w:rsidRPr="00AA5773" w:rsidRDefault="00BD42B1" w:rsidP="00334453">
            <w:pPr>
              <w:tabs>
                <w:tab w:val="left" w:pos="1762"/>
              </w:tabs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1C4AD4C7" w14:textId="77777777" w:rsidR="00BD42B1" w:rsidRPr="00AA5773" w:rsidRDefault="00BD42B1" w:rsidP="00334453">
            <w:pPr>
              <w:tabs>
                <w:tab w:val="left" w:pos="1762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/>
          </w:tcPr>
          <w:p w14:paraId="7DD1914C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Name:</w:t>
            </w:r>
          </w:p>
        </w:tc>
        <w:tc>
          <w:tcPr>
            <w:tcW w:w="2978" w:type="dxa"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6BBFFF3D" w14:textId="1E17A549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1B51BC09" w14:textId="77777777" w:rsidTr="00BD42B1">
        <w:trPr>
          <w:trHeight w:val="251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53BFA0B5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First Name: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798516D1" w14:textId="4584A77B" w:rsidR="00BD42B1" w:rsidRPr="00AA5773" w:rsidRDefault="00BD42B1" w:rsidP="00334453">
            <w:pPr>
              <w:tabs>
                <w:tab w:val="left" w:pos="1762"/>
              </w:tabs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01C952AE" w14:textId="77777777" w:rsidR="00BD42B1" w:rsidRPr="00AA5773" w:rsidRDefault="00BD42B1" w:rsidP="00334453">
            <w:pPr>
              <w:tabs>
                <w:tab w:val="left" w:pos="1762"/>
              </w:tabs>
              <w:rPr>
                <w:rFonts w:ascii="Calibri" w:hAnsi="Calibr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/>
          </w:tcPr>
          <w:p w14:paraId="23758F57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Job Title</w:t>
            </w:r>
            <w:r w:rsidRPr="003B3732">
              <w:rPr>
                <w:rFonts w:ascii="Calibri" w:hAnsi="Calibri"/>
                <w:b/>
              </w:rPr>
              <w:t>:</w:t>
            </w:r>
          </w:p>
        </w:tc>
        <w:tc>
          <w:tcPr>
            <w:tcW w:w="2978" w:type="dxa"/>
            <w:vMerge w:val="restart"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7008C3F0" w14:textId="1012035C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7E660FFB" w14:textId="77777777" w:rsidTr="00BD42B1">
        <w:trPr>
          <w:trHeight w:val="264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29A763D6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NHS No: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15ADD5EC" w14:textId="38BFA06B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48F475A8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/>
          </w:tcPr>
          <w:p w14:paraId="65528D57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</w:p>
        </w:tc>
        <w:tc>
          <w:tcPr>
            <w:tcW w:w="2978" w:type="dxa"/>
            <w:vMerge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2B051E3F" w14:textId="77777777" w:rsidR="00BD42B1" w:rsidRPr="00E474DD" w:rsidRDefault="00BD42B1" w:rsidP="00334453">
            <w:pPr>
              <w:rPr>
                <w:rFonts w:ascii="Calibri" w:hAnsi="Calibri"/>
                <w:color w:val="FF0000"/>
              </w:rPr>
            </w:pPr>
          </w:p>
        </w:tc>
      </w:tr>
      <w:tr w:rsidR="00BD42B1" w:rsidRPr="00AA5773" w14:paraId="003BBE6F" w14:textId="77777777" w:rsidTr="00BD42B1">
        <w:trPr>
          <w:trHeight w:val="880"/>
        </w:trPr>
        <w:tc>
          <w:tcPr>
            <w:tcW w:w="1984" w:type="dxa"/>
            <w:vMerge w:val="restart"/>
            <w:tcBorders>
              <w:top w:val="single" w:sz="8" w:space="0" w:color="00B0B9"/>
              <w:left w:val="single" w:sz="24" w:space="0" w:color="00B0B9"/>
              <w:right w:val="single" w:sz="8" w:space="0" w:color="92CDDC"/>
            </w:tcBorders>
            <w:shd w:val="clear" w:color="auto" w:fill="D9D9D9"/>
          </w:tcPr>
          <w:p w14:paraId="2C7FF9C2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Address: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8" w:space="0" w:color="00B0B9"/>
              <w:left w:val="single" w:sz="8" w:space="0" w:color="92CDDC"/>
              <w:right w:val="single" w:sz="24" w:space="0" w:color="00B0B9"/>
            </w:tcBorders>
            <w:shd w:val="clear" w:color="auto" w:fill="auto"/>
          </w:tcPr>
          <w:p w14:paraId="449D5EC5" w14:textId="2A7A0C2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6449767E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/>
          </w:tcPr>
          <w:p w14:paraId="7153B230" w14:textId="77777777" w:rsidR="00BD42B1" w:rsidRPr="003B3732" w:rsidRDefault="00BD4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Service Name:</w:t>
            </w:r>
          </w:p>
        </w:tc>
        <w:tc>
          <w:tcPr>
            <w:tcW w:w="2978" w:type="dxa"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32E7C34A" w14:textId="24F27118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48FA7383" w14:textId="77777777" w:rsidTr="00BD42B1">
        <w:trPr>
          <w:trHeight w:val="430"/>
        </w:trPr>
        <w:tc>
          <w:tcPr>
            <w:tcW w:w="1984" w:type="dxa"/>
            <w:vMerge/>
            <w:tcBorders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0F0565EB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5D23A7AF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3BE4DF70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/>
          </w:tcPr>
          <w:p w14:paraId="565CA932" w14:textId="77777777" w:rsidR="00BD42B1" w:rsidRDefault="00BD42B1" w:rsidP="009C387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Telephone:</w:t>
            </w:r>
          </w:p>
        </w:tc>
        <w:tc>
          <w:tcPr>
            <w:tcW w:w="2978" w:type="dxa"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3BD3D761" w14:textId="03E97E23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78B58229" w14:textId="77777777" w:rsidTr="00BD42B1">
        <w:trPr>
          <w:trHeight w:val="656"/>
        </w:trPr>
        <w:tc>
          <w:tcPr>
            <w:tcW w:w="5671" w:type="dxa"/>
            <w:gridSpan w:val="3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4B2E492C" w14:textId="77777777" w:rsidR="00BD42B1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Preferred contact method:</w:t>
            </w:r>
          </w:p>
          <w:p w14:paraId="49B9FBFE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609C8">
              <w:rPr>
                <w:rFonts w:ascii="Calibri" w:hAnsi="Calibri"/>
                <w:color w:val="000000"/>
              </w:rPr>
              <w:t>Phone   /   E-mail</w:t>
            </w:r>
            <w:r>
              <w:rPr>
                <w:rFonts w:ascii="Calibri" w:hAnsi="Calibri"/>
                <w:color w:val="000000"/>
              </w:rPr>
              <w:t xml:space="preserve">   </w:t>
            </w:r>
            <w:r w:rsidRPr="003609C8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 xml:space="preserve">   </w:t>
            </w:r>
            <w:r w:rsidRPr="003609C8">
              <w:rPr>
                <w:rFonts w:ascii="Calibri" w:hAnsi="Calibri"/>
                <w:color w:val="000000"/>
              </w:rPr>
              <w:t>Letter</w:t>
            </w: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7F052566" w14:textId="77777777" w:rsidR="00BD42B1" w:rsidRPr="003609C8" w:rsidRDefault="00BD42B1" w:rsidP="0033445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43B02A"/>
              <w:left w:val="single" w:sz="24" w:space="0" w:color="43B02A"/>
              <w:bottom w:val="single" w:sz="24" w:space="0" w:color="43B02A"/>
              <w:right w:val="single" w:sz="2" w:space="0" w:color="43B02A"/>
            </w:tcBorders>
            <w:shd w:val="clear" w:color="auto" w:fill="EAF1DD"/>
          </w:tcPr>
          <w:p w14:paraId="0378AA00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Email:</w:t>
            </w:r>
          </w:p>
        </w:tc>
        <w:tc>
          <w:tcPr>
            <w:tcW w:w="2978" w:type="dxa"/>
            <w:tcBorders>
              <w:top w:val="single" w:sz="2" w:space="0" w:color="43B02A"/>
              <w:left w:val="single" w:sz="2" w:space="0" w:color="43B02A"/>
              <w:bottom w:val="single" w:sz="24" w:space="0" w:color="43B02A"/>
              <w:right w:val="single" w:sz="24" w:space="0" w:color="43B02A"/>
            </w:tcBorders>
            <w:shd w:val="clear" w:color="auto" w:fill="auto"/>
          </w:tcPr>
          <w:p w14:paraId="471E83DD" w14:textId="2F98C514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707E0F04" w14:textId="77777777" w:rsidTr="00BD42B1">
        <w:trPr>
          <w:trHeight w:val="264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664F46AB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 xml:space="preserve">Home Number: 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0A56FDFE" w14:textId="2731017F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465AB404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5104" w:type="dxa"/>
            <w:gridSpan w:val="2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4" w:space="0" w:color="43B02A"/>
            </w:tcBorders>
            <w:shd w:val="clear" w:color="auto" w:fill="43B02A"/>
          </w:tcPr>
          <w:p w14:paraId="20B8E6E1" w14:textId="77777777" w:rsidR="00BD42B1" w:rsidRPr="00AA5773" w:rsidRDefault="00BD42B1" w:rsidP="00334453">
            <w:pPr>
              <w:rPr>
                <w:rFonts w:ascii="Calibri" w:hAnsi="Calibri"/>
              </w:rPr>
            </w:pPr>
            <w:r w:rsidRPr="00C5163F">
              <w:rPr>
                <w:rFonts w:ascii="Calibri" w:hAnsi="Calibri"/>
                <w:b/>
                <w:color w:val="FFFFFF"/>
              </w:rPr>
              <w:t>3. GP Practice</w:t>
            </w:r>
          </w:p>
        </w:tc>
      </w:tr>
      <w:tr w:rsidR="00BD42B1" w:rsidRPr="00AA5773" w14:paraId="3F6752EF" w14:textId="77777777" w:rsidTr="00BD42B1">
        <w:trPr>
          <w:trHeight w:val="251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2F12FF05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Mobile Number: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06CE3252" w14:textId="1E132A00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2F6D1C8D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07ED1FDF" w14:textId="77777777" w:rsidR="00BD42B1" w:rsidRPr="00C5163F" w:rsidRDefault="00BD42B1" w:rsidP="00334453">
            <w:pPr>
              <w:rPr>
                <w:rFonts w:ascii="Calibri" w:hAnsi="Calibri"/>
                <w:color w:val="FFFFFF" w:themeColor="background1"/>
              </w:rPr>
            </w:pPr>
            <w:r>
              <w:rPr>
                <w:rFonts w:ascii="Calibri" w:hAnsi="Calibri"/>
                <w:b/>
              </w:rPr>
              <w:t>GP Name:</w:t>
            </w:r>
          </w:p>
        </w:tc>
        <w:tc>
          <w:tcPr>
            <w:tcW w:w="2978" w:type="dxa"/>
            <w:vMerge w:val="restart"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FFFFFF" w:themeFill="background1"/>
          </w:tcPr>
          <w:p w14:paraId="2EEC6EE7" w14:textId="12CD6B3B" w:rsidR="00BD42B1" w:rsidRPr="00C77754" w:rsidRDefault="00BD42B1" w:rsidP="00334453">
            <w:pPr>
              <w:rPr>
                <w:rFonts w:ascii="Calibri" w:hAnsi="Calibri"/>
                <w:color w:val="FFFFFF" w:themeColor="background1"/>
              </w:rPr>
            </w:pPr>
          </w:p>
        </w:tc>
      </w:tr>
      <w:tr w:rsidR="00BD42B1" w:rsidRPr="00AA5773" w14:paraId="567262FD" w14:textId="77777777" w:rsidTr="00BD42B1">
        <w:trPr>
          <w:trHeight w:val="293"/>
        </w:trPr>
        <w:tc>
          <w:tcPr>
            <w:tcW w:w="1984" w:type="dxa"/>
            <w:vMerge w:val="restart"/>
            <w:tcBorders>
              <w:top w:val="single" w:sz="8" w:space="0" w:color="00B0B9"/>
              <w:left w:val="single" w:sz="24" w:space="0" w:color="00B0B9"/>
              <w:right w:val="single" w:sz="8" w:space="0" w:color="92CDDC"/>
            </w:tcBorders>
            <w:shd w:val="clear" w:color="auto" w:fill="D9D9D9"/>
          </w:tcPr>
          <w:p w14:paraId="79E56B72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Email: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8" w:space="0" w:color="00B0B9"/>
              <w:left w:val="single" w:sz="8" w:space="0" w:color="92CDDC"/>
              <w:right w:val="single" w:sz="24" w:space="0" w:color="00B0B9"/>
            </w:tcBorders>
            <w:shd w:val="clear" w:color="auto" w:fill="auto"/>
          </w:tcPr>
          <w:p w14:paraId="7157DF56" w14:textId="603EF2B4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531FC7DF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0543A9EE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</w:p>
        </w:tc>
        <w:tc>
          <w:tcPr>
            <w:tcW w:w="2978" w:type="dxa"/>
            <w:vMerge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0FDAC2DD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378D4844" w14:textId="77777777" w:rsidTr="00BD42B1">
        <w:trPr>
          <w:trHeight w:val="293"/>
        </w:trPr>
        <w:tc>
          <w:tcPr>
            <w:tcW w:w="1984" w:type="dxa"/>
            <w:vMerge/>
            <w:tcBorders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7D4C616B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76423A15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65BB2D57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58C74A3B" w14:textId="77777777" w:rsidR="00BD42B1" w:rsidRPr="003B3732" w:rsidRDefault="00BD42B1" w:rsidP="009C3878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 xml:space="preserve">GP </w:t>
            </w:r>
            <w:r>
              <w:rPr>
                <w:rFonts w:ascii="Calibri" w:hAnsi="Calibri"/>
                <w:b/>
              </w:rPr>
              <w:t>Practice Name</w:t>
            </w:r>
            <w:r w:rsidRPr="003B3732">
              <w:rPr>
                <w:rFonts w:ascii="Calibri" w:hAnsi="Calibri"/>
                <w:b/>
              </w:rPr>
              <w:t>:</w:t>
            </w:r>
          </w:p>
        </w:tc>
        <w:tc>
          <w:tcPr>
            <w:tcW w:w="2978" w:type="dxa"/>
            <w:vMerge w:val="restart"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70779B4A" w14:textId="6D977D8A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696BCFDD" w14:textId="77777777" w:rsidTr="00BD42B1">
        <w:trPr>
          <w:trHeight w:val="301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421A1F36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DOB: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7F2C3188" w14:textId="69F1BFC6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5D752338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/>
            <w:tcBorders>
              <w:top w:val="single" w:sz="2" w:space="0" w:color="43B02A"/>
              <w:left w:val="single" w:sz="24" w:space="0" w:color="43B02A"/>
              <w:bottom w:val="single" w:sz="2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71D4FC13" w14:textId="77777777" w:rsidR="00BD42B1" w:rsidRPr="003B3732" w:rsidRDefault="00BD42B1">
            <w:pPr>
              <w:rPr>
                <w:rFonts w:ascii="Calibri" w:hAnsi="Calibri"/>
                <w:b/>
              </w:rPr>
            </w:pPr>
          </w:p>
        </w:tc>
        <w:tc>
          <w:tcPr>
            <w:tcW w:w="2978" w:type="dxa"/>
            <w:vMerge/>
            <w:tcBorders>
              <w:top w:val="single" w:sz="2" w:space="0" w:color="43B02A"/>
              <w:left w:val="single" w:sz="2" w:space="0" w:color="43B02A"/>
              <w:bottom w:val="single" w:sz="2" w:space="0" w:color="43B02A"/>
              <w:right w:val="single" w:sz="24" w:space="0" w:color="43B02A"/>
            </w:tcBorders>
            <w:shd w:val="clear" w:color="auto" w:fill="auto"/>
          </w:tcPr>
          <w:p w14:paraId="12D751DA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59BBB4D7" w14:textId="77777777" w:rsidTr="00BD42B1">
        <w:trPr>
          <w:trHeight w:val="299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68124FE9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Gender: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21909CCD" w14:textId="7A570DB5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43DC2151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43B02A"/>
              <w:left w:val="single" w:sz="24" w:space="0" w:color="43B02A"/>
              <w:bottom w:val="single" w:sz="24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6EF6E6C8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GP Address:</w:t>
            </w:r>
          </w:p>
        </w:tc>
        <w:tc>
          <w:tcPr>
            <w:tcW w:w="2978" w:type="dxa"/>
            <w:vMerge w:val="restart"/>
            <w:tcBorders>
              <w:top w:val="single" w:sz="2" w:space="0" w:color="43B02A"/>
              <w:left w:val="single" w:sz="2" w:space="0" w:color="43B02A"/>
              <w:bottom w:val="single" w:sz="24" w:space="0" w:color="43B02A"/>
              <w:right w:val="single" w:sz="24" w:space="0" w:color="43B02A"/>
            </w:tcBorders>
            <w:shd w:val="clear" w:color="auto" w:fill="auto"/>
          </w:tcPr>
          <w:p w14:paraId="11007601" w14:textId="67B7FF6E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BD42B1" w:rsidRPr="00AA5773" w14:paraId="136E1E70" w14:textId="77777777" w:rsidTr="00BD42B1">
        <w:trPr>
          <w:trHeight w:val="285"/>
        </w:trPr>
        <w:tc>
          <w:tcPr>
            <w:tcW w:w="1984" w:type="dxa"/>
            <w:tcBorders>
              <w:top w:val="single" w:sz="8" w:space="0" w:color="00B0B9"/>
              <w:left w:val="single" w:sz="24" w:space="0" w:color="00B0B9"/>
              <w:bottom w:val="single" w:sz="2" w:space="0" w:color="00B0B9"/>
              <w:right w:val="single" w:sz="8" w:space="0" w:color="92CDDC"/>
            </w:tcBorders>
            <w:shd w:val="clear" w:color="auto" w:fill="D9D9D9"/>
            <w:vAlign w:val="center"/>
          </w:tcPr>
          <w:p w14:paraId="111589F4" w14:textId="77777777" w:rsidR="00BD42B1" w:rsidRPr="003B3732" w:rsidRDefault="00BD4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Ethnicity:</w:t>
            </w:r>
          </w:p>
        </w:tc>
        <w:tc>
          <w:tcPr>
            <w:tcW w:w="3687" w:type="dxa"/>
            <w:gridSpan w:val="2"/>
            <w:tcBorders>
              <w:top w:val="single" w:sz="8" w:space="0" w:color="00B0B9"/>
              <w:left w:val="single" w:sz="8" w:space="0" w:color="92CDDC"/>
              <w:bottom w:val="single" w:sz="2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025A140F" w14:textId="78B5BF7A" w:rsidR="00BD42B1" w:rsidRDefault="00BD42B1">
            <w:pPr>
              <w:rPr>
                <w:rFonts w:ascii="MS Gothic" w:eastAsia="MS Gothic" w:hAnsi="MS Gothic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  <w:vAlign w:val="center"/>
          </w:tcPr>
          <w:p w14:paraId="54C042B0" w14:textId="77777777" w:rsidR="00BD42B1" w:rsidRDefault="00BD42B1">
            <w:pPr>
              <w:rPr>
                <w:rFonts w:ascii="MS Gothic" w:eastAsia="MS Gothic" w:hAnsi="MS Gothic"/>
              </w:rPr>
            </w:pPr>
          </w:p>
        </w:tc>
        <w:tc>
          <w:tcPr>
            <w:tcW w:w="2126" w:type="dxa"/>
            <w:vMerge/>
            <w:tcBorders>
              <w:top w:val="single" w:sz="2" w:space="0" w:color="43B02A"/>
              <w:left w:val="single" w:sz="24" w:space="0" w:color="43B02A"/>
              <w:bottom w:val="single" w:sz="24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6ECB3F77" w14:textId="77777777" w:rsidR="00BD42B1" w:rsidRPr="003B3732" w:rsidRDefault="00BD42B1">
            <w:pPr>
              <w:rPr>
                <w:rFonts w:ascii="Calibri" w:hAnsi="Calibri"/>
                <w:b/>
              </w:rPr>
            </w:pPr>
          </w:p>
        </w:tc>
        <w:tc>
          <w:tcPr>
            <w:tcW w:w="2978" w:type="dxa"/>
            <w:vMerge/>
            <w:tcBorders>
              <w:top w:val="single" w:sz="2" w:space="0" w:color="43B02A"/>
              <w:left w:val="single" w:sz="2" w:space="0" w:color="43B02A"/>
              <w:bottom w:val="single" w:sz="24" w:space="0" w:color="43B02A"/>
              <w:right w:val="single" w:sz="24" w:space="0" w:color="43B02A"/>
            </w:tcBorders>
            <w:shd w:val="clear" w:color="auto" w:fill="auto"/>
          </w:tcPr>
          <w:p w14:paraId="064EADCC" w14:textId="77777777" w:rsidR="00BD42B1" w:rsidRPr="00AA5773" w:rsidRDefault="00BD42B1">
            <w:pPr>
              <w:rPr>
                <w:rFonts w:ascii="Calibri" w:hAnsi="Calibri"/>
              </w:rPr>
            </w:pPr>
          </w:p>
        </w:tc>
      </w:tr>
      <w:tr w:rsidR="00BD42B1" w:rsidRPr="00AA5773" w14:paraId="1CD0ADFD" w14:textId="77777777" w:rsidTr="00BD42B1">
        <w:trPr>
          <w:trHeight w:val="404"/>
        </w:trPr>
        <w:tc>
          <w:tcPr>
            <w:tcW w:w="1984" w:type="dxa"/>
            <w:tcBorders>
              <w:top w:val="single" w:sz="2" w:space="0" w:color="00B0B9"/>
              <w:left w:val="single" w:sz="24" w:space="0" w:color="00B0B9"/>
              <w:bottom w:val="single" w:sz="2" w:space="0" w:color="00B0B9"/>
              <w:right w:val="single" w:sz="8" w:space="0" w:color="92CDDC"/>
            </w:tcBorders>
            <w:shd w:val="clear" w:color="auto" w:fill="D9D9D9"/>
          </w:tcPr>
          <w:p w14:paraId="0292726D" w14:textId="77777777" w:rsidR="00BD42B1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Interpreter</w:t>
            </w:r>
            <w:r>
              <w:rPr>
                <w:rFonts w:ascii="Calibri" w:hAnsi="Calibri"/>
                <w:b/>
              </w:rPr>
              <w:t>/</w:t>
            </w:r>
          </w:p>
          <w:p w14:paraId="473C7ADE" w14:textId="77777777" w:rsidR="00BD42B1" w:rsidRPr="003B3732" w:rsidRDefault="00BD4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Signer</w:t>
            </w:r>
          </w:p>
        </w:tc>
        <w:tc>
          <w:tcPr>
            <w:tcW w:w="3687" w:type="dxa"/>
            <w:gridSpan w:val="2"/>
            <w:tcBorders>
              <w:top w:val="single" w:sz="2" w:space="0" w:color="00B0B9"/>
              <w:left w:val="single" w:sz="8" w:space="0" w:color="92CDDC"/>
              <w:bottom w:val="single" w:sz="2" w:space="0" w:color="00B0B9"/>
              <w:right w:val="single" w:sz="24" w:space="0" w:color="00B0B9"/>
            </w:tcBorders>
            <w:shd w:val="clear" w:color="auto" w:fill="auto"/>
          </w:tcPr>
          <w:p w14:paraId="76426420" w14:textId="4246C341" w:rsidR="00BD42B1" w:rsidRPr="00AA5773" w:rsidRDefault="005F2F47" w:rsidP="0033445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359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5EE">
              <w:rPr>
                <w:rFonts w:ascii="Calibri" w:hAnsi="Calibri"/>
              </w:rPr>
              <w:t xml:space="preserve"> </w:t>
            </w:r>
            <w:r w:rsidR="00A545EE" w:rsidRPr="00AA5773">
              <w:rPr>
                <w:rFonts w:ascii="Calibri" w:hAnsi="Calibri"/>
              </w:rPr>
              <w:t xml:space="preserve">Yes    </w:t>
            </w:r>
            <w:sdt>
              <w:sdtPr>
                <w:rPr>
                  <w:rFonts w:ascii="Calibri" w:hAnsi="Calibri"/>
                </w:rPr>
                <w:id w:val="-4742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5EE" w:rsidRPr="00AA5773">
              <w:rPr>
                <w:rFonts w:ascii="Calibri" w:hAnsi="Calibri"/>
              </w:rPr>
              <w:t xml:space="preserve"> No</w:t>
            </w: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nil"/>
              <w:right w:val="single" w:sz="24" w:space="0" w:color="43B02A"/>
            </w:tcBorders>
            <w:shd w:val="clear" w:color="auto" w:fill="FFFFFF" w:themeFill="background1"/>
          </w:tcPr>
          <w:p w14:paraId="6C08096C" w14:textId="77777777" w:rsidR="00BD42B1" w:rsidRDefault="00BD42B1">
            <w:pPr>
              <w:rPr>
                <w:rFonts w:ascii="MS Gothic" w:eastAsia="MS Gothic" w:hAnsi="MS Gothic"/>
              </w:rPr>
            </w:pPr>
          </w:p>
        </w:tc>
        <w:tc>
          <w:tcPr>
            <w:tcW w:w="2126" w:type="dxa"/>
            <w:vMerge/>
            <w:tcBorders>
              <w:top w:val="single" w:sz="2" w:space="0" w:color="43B02A"/>
              <w:left w:val="single" w:sz="24" w:space="0" w:color="43B02A"/>
              <w:bottom w:val="single" w:sz="24" w:space="0" w:color="43B02A"/>
              <w:right w:val="single" w:sz="2" w:space="0" w:color="43B02A"/>
            </w:tcBorders>
            <w:shd w:val="clear" w:color="auto" w:fill="EAF1DD" w:themeFill="accent3" w:themeFillTint="33"/>
          </w:tcPr>
          <w:p w14:paraId="0B5E605C" w14:textId="77777777" w:rsidR="00BD42B1" w:rsidRPr="003B3732" w:rsidRDefault="00BD42B1">
            <w:pPr>
              <w:rPr>
                <w:rFonts w:ascii="Calibri" w:hAnsi="Calibri"/>
                <w:b/>
              </w:rPr>
            </w:pPr>
          </w:p>
        </w:tc>
        <w:tc>
          <w:tcPr>
            <w:tcW w:w="2978" w:type="dxa"/>
            <w:vMerge/>
            <w:tcBorders>
              <w:top w:val="single" w:sz="2" w:space="0" w:color="43B02A"/>
              <w:left w:val="single" w:sz="2" w:space="0" w:color="43B02A"/>
              <w:bottom w:val="single" w:sz="24" w:space="0" w:color="43B02A"/>
              <w:right w:val="single" w:sz="24" w:space="0" w:color="43B02A"/>
            </w:tcBorders>
            <w:shd w:val="clear" w:color="auto" w:fill="auto"/>
          </w:tcPr>
          <w:p w14:paraId="3EA36118" w14:textId="77777777" w:rsidR="00BD42B1" w:rsidRPr="00AA5773" w:rsidRDefault="00BD42B1">
            <w:pPr>
              <w:rPr>
                <w:rFonts w:ascii="Calibri" w:hAnsi="Calibri"/>
              </w:rPr>
            </w:pPr>
          </w:p>
        </w:tc>
      </w:tr>
      <w:tr w:rsidR="00BD42B1" w:rsidRPr="00AA5773" w14:paraId="1B6F99F8" w14:textId="77777777" w:rsidTr="00BD42B1">
        <w:trPr>
          <w:trHeight w:val="349"/>
        </w:trPr>
        <w:tc>
          <w:tcPr>
            <w:tcW w:w="1984" w:type="dxa"/>
            <w:tcBorders>
              <w:top w:val="single" w:sz="2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</w:tcPr>
          <w:p w14:paraId="0CAF7557" w14:textId="77777777" w:rsidR="00BD42B1" w:rsidRPr="003B3732" w:rsidRDefault="00BD42B1" w:rsidP="00334453">
            <w:pPr>
              <w:rPr>
                <w:rFonts w:ascii="Calibri" w:hAnsi="Calibri"/>
                <w:b/>
              </w:rPr>
            </w:pPr>
            <w:r w:rsidRPr="003B3732">
              <w:rPr>
                <w:rFonts w:ascii="Calibri" w:hAnsi="Calibri"/>
                <w:b/>
              </w:rPr>
              <w:t>Language:</w:t>
            </w:r>
          </w:p>
        </w:tc>
        <w:tc>
          <w:tcPr>
            <w:tcW w:w="3687" w:type="dxa"/>
            <w:gridSpan w:val="2"/>
            <w:tcBorders>
              <w:top w:val="single" w:sz="2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</w:tcPr>
          <w:p w14:paraId="42354773" w14:textId="6F7FACB8" w:rsidR="00BD42B1" w:rsidRPr="00AA5773" w:rsidRDefault="00BD42B1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B3FF92" wp14:editId="4E6031F8">
                      <wp:simplePos x="0" y="0"/>
                      <wp:positionH relativeFrom="column">
                        <wp:posOffset>2255203</wp:posOffset>
                      </wp:positionH>
                      <wp:positionV relativeFrom="paragraph">
                        <wp:posOffset>217805</wp:posOffset>
                      </wp:positionV>
                      <wp:extent cx="3456000" cy="0"/>
                      <wp:effectExtent l="0" t="19050" r="114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6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B0B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751DBD18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pt,17.15pt" to="44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" strokecolor="#00b0b9" strokeweight="3pt"/>
                  </w:pict>
                </mc:Fallback>
              </mc:AlternateContent>
            </w:r>
            <w:r w:rsidR="001E6C73">
              <w:rPr>
                <w:rFonts w:ascii="Calibri" w:hAnsi="Calibri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24" w:space="0" w:color="00B0B9"/>
              <w:bottom w:val="single" w:sz="8" w:space="0" w:color="00B0B9"/>
              <w:right w:val="nil"/>
            </w:tcBorders>
            <w:shd w:val="clear" w:color="auto" w:fill="FFFFFF" w:themeFill="background1"/>
          </w:tcPr>
          <w:p w14:paraId="1102CD23" w14:textId="77777777" w:rsidR="00BD42B1" w:rsidRPr="00AA5773" w:rsidRDefault="00BD42B1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4" w:space="0" w:color="43B02A"/>
              <w:left w:val="nil"/>
              <w:bottom w:val="single" w:sz="8" w:space="0" w:color="00B0B9"/>
              <w:right w:val="nil"/>
            </w:tcBorders>
            <w:shd w:val="clear" w:color="auto" w:fill="FFFFFF" w:themeFill="background1"/>
          </w:tcPr>
          <w:p w14:paraId="14505225" w14:textId="77777777" w:rsidR="00BD42B1" w:rsidRDefault="00BD42B1" w:rsidP="007516FD">
            <w:pPr>
              <w:rPr>
                <w:rFonts w:ascii="Calibri" w:hAnsi="Calibri"/>
                <w:b/>
                <w:i/>
              </w:rPr>
            </w:pPr>
          </w:p>
          <w:p w14:paraId="017319B0" w14:textId="1555B6BE" w:rsidR="007516FD" w:rsidRPr="007516FD" w:rsidRDefault="007516FD" w:rsidP="007516FD">
            <w:pPr>
              <w:rPr>
                <w:rFonts w:ascii="Calibri" w:hAnsi="Calibri"/>
              </w:rPr>
            </w:pPr>
          </w:p>
        </w:tc>
        <w:tc>
          <w:tcPr>
            <w:tcW w:w="2978" w:type="dxa"/>
            <w:tcBorders>
              <w:top w:val="single" w:sz="24" w:space="0" w:color="43B02A"/>
              <w:left w:val="nil"/>
              <w:bottom w:val="single" w:sz="8" w:space="0" w:color="00B0B9"/>
              <w:right w:val="nil"/>
            </w:tcBorders>
            <w:shd w:val="clear" w:color="auto" w:fill="FFFFFF" w:themeFill="background1"/>
          </w:tcPr>
          <w:p w14:paraId="7D4A035A" w14:textId="77777777" w:rsidR="00BD42B1" w:rsidRPr="00AA5773" w:rsidRDefault="00BD42B1" w:rsidP="00334453">
            <w:pPr>
              <w:rPr>
                <w:rFonts w:ascii="Calibri" w:hAnsi="Calibri"/>
              </w:rPr>
            </w:pPr>
          </w:p>
        </w:tc>
      </w:tr>
      <w:tr w:rsidR="00723D53" w:rsidRPr="00AA5773" w14:paraId="449E2F84" w14:textId="77777777" w:rsidTr="00837B81">
        <w:trPr>
          <w:trHeight w:val="1443"/>
        </w:trPr>
        <w:tc>
          <w:tcPr>
            <w:tcW w:w="3261" w:type="dxa"/>
            <w:gridSpan w:val="2"/>
            <w:tcBorders>
              <w:top w:val="single" w:sz="8" w:space="0" w:color="00B0B9"/>
              <w:left w:val="single" w:sz="24" w:space="0" w:color="00B0B9"/>
              <w:bottom w:val="single" w:sz="8" w:space="0" w:color="00B0B9"/>
              <w:right w:val="single" w:sz="8" w:space="0" w:color="92CDDC"/>
            </w:tcBorders>
            <w:shd w:val="clear" w:color="auto" w:fill="D9D9D9"/>
            <w:vAlign w:val="center"/>
          </w:tcPr>
          <w:p w14:paraId="237285C1" w14:textId="77777777" w:rsidR="00723D53" w:rsidRPr="003B3732" w:rsidRDefault="00723D53" w:rsidP="00BD4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Details of mental health needs and diagnosis.</w:t>
            </w:r>
          </w:p>
        </w:tc>
        <w:tc>
          <w:tcPr>
            <w:tcW w:w="7797" w:type="dxa"/>
            <w:gridSpan w:val="4"/>
            <w:tcBorders>
              <w:top w:val="single" w:sz="8" w:space="0" w:color="00B0B9"/>
              <w:left w:val="single" w:sz="8" w:space="0" w:color="92CDDC"/>
              <w:bottom w:val="single" w:sz="8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156DBC39" w14:textId="77777777" w:rsidR="007516FD" w:rsidRDefault="007516FD" w:rsidP="00BD42B1"/>
          <w:p w14:paraId="2CAFD794" w14:textId="77777777" w:rsidR="001E6C73" w:rsidRDefault="001E6C73" w:rsidP="00BD42B1"/>
          <w:p w14:paraId="7670F6FE" w14:textId="77777777" w:rsidR="001E6C73" w:rsidRDefault="001E6C73" w:rsidP="00BD42B1"/>
          <w:p w14:paraId="7DA623B9" w14:textId="77777777" w:rsidR="001E6C73" w:rsidRDefault="001E6C73" w:rsidP="00BD42B1"/>
          <w:p w14:paraId="6DC37F33" w14:textId="77777777" w:rsidR="001E6C73" w:rsidRDefault="001E6C73" w:rsidP="00BD42B1"/>
          <w:p w14:paraId="4605C579" w14:textId="77777777" w:rsidR="001E6C73" w:rsidRDefault="001E6C73" w:rsidP="00BD42B1"/>
          <w:p w14:paraId="446859A5" w14:textId="77777777" w:rsidR="001E6C73" w:rsidRDefault="001E6C73" w:rsidP="00BD42B1"/>
          <w:p w14:paraId="11594D44" w14:textId="77777777" w:rsidR="00723D53" w:rsidRDefault="00723D53" w:rsidP="00BD42B1">
            <w:pPr>
              <w:rPr>
                <w:rFonts w:ascii="Calibri" w:hAnsi="Calibri"/>
              </w:rPr>
            </w:pPr>
          </w:p>
          <w:p w14:paraId="581EE049" w14:textId="77777777" w:rsidR="0085359B" w:rsidRDefault="0085359B" w:rsidP="00BD42B1">
            <w:pPr>
              <w:rPr>
                <w:rFonts w:ascii="Calibri" w:hAnsi="Calibri"/>
              </w:rPr>
            </w:pPr>
          </w:p>
          <w:p w14:paraId="1A9A4C15" w14:textId="77777777" w:rsidR="0085359B" w:rsidRDefault="0085359B" w:rsidP="00BD42B1">
            <w:pPr>
              <w:rPr>
                <w:rFonts w:ascii="Calibri" w:hAnsi="Calibri"/>
              </w:rPr>
            </w:pPr>
          </w:p>
          <w:p w14:paraId="4CDFAC3F" w14:textId="77777777" w:rsidR="0085359B" w:rsidRDefault="0085359B" w:rsidP="00BD42B1">
            <w:pPr>
              <w:rPr>
                <w:rFonts w:ascii="Calibri" w:hAnsi="Calibri"/>
              </w:rPr>
            </w:pPr>
          </w:p>
          <w:p w14:paraId="11EEC9B8" w14:textId="77777777" w:rsidR="0085359B" w:rsidRDefault="0085359B" w:rsidP="00BD42B1">
            <w:pPr>
              <w:rPr>
                <w:rFonts w:ascii="Calibri" w:hAnsi="Calibri"/>
              </w:rPr>
            </w:pPr>
          </w:p>
          <w:p w14:paraId="4CF60CCF" w14:textId="77777777" w:rsidR="0085359B" w:rsidRDefault="0085359B" w:rsidP="00BD42B1">
            <w:pPr>
              <w:rPr>
                <w:rFonts w:ascii="Calibri" w:hAnsi="Calibri"/>
              </w:rPr>
            </w:pPr>
          </w:p>
          <w:p w14:paraId="7B81FB9A" w14:textId="10BD65C6" w:rsidR="0085359B" w:rsidRPr="00AA5773" w:rsidRDefault="0085359B" w:rsidP="00BD42B1">
            <w:pPr>
              <w:rPr>
                <w:rFonts w:ascii="Calibri" w:hAnsi="Calibri"/>
              </w:rPr>
            </w:pPr>
          </w:p>
        </w:tc>
      </w:tr>
      <w:tr w:rsidR="00BD42B1" w:rsidRPr="00AA5773" w14:paraId="0038901D" w14:textId="77777777" w:rsidTr="00837B81">
        <w:trPr>
          <w:trHeight w:val="511"/>
        </w:trPr>
        <w:tc>
          <w:tcPr>
            <w:tcW w:w="3261" w:type="dxa"/>
            <w:gridSpan w:val="2"/>
            <w:tcBorders>
              <w:top w:val="single" w:sz="8" w:space="0" w:color="00B0B9"/>
              <w:left w:val="single" w:sz="24" w:space="0" w:color="00B0B9"/>
              <w:bottom w:val="single" w:sz="24" w:space="0" w:color="00B0B9"/>
              <w:right w:val="single" w:sz="8" w:space="0" w:color="92CDDC"/>
            </w:tcBorders>
            <w:shd w:val="clear" w:color="auto" w:fill="D9D9D9"/>
            <w:vAlign w:val="center"/>
          </w:tcPr>
          <w:p w14:paraId="0391BC70" w14:textId="77777777" w:rsidR="00BD42B1" w:rsidRDefault="00BD42B1" w:rsidP="00BD42B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Is the person you are referring a carer of someone who meets the service criteria?</w:t>
            </w:r>
          </w:p>
        </w:tc>
        <w:tc>
          <w:tcPr>
            <w:tcW w:w="7797" w:type="dxa"/>
            <w:gridSpan w:val="4"/>
            <w:tcBorders>
              <w:top w:val="single" w:sz="8" w:space="0" w:color="00B0B9"/>
              <w:left w:val="single" w:sz="8" w:space="0" w:color="92CDDC"/>
              <w:bottom w:val="single" w:sz="24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08F6D43B" w14:textId="39FD3E7F" w:rsidR="00BD42B1" w:rsidRPr="00AA5773" w:rsidRDefault="005F2F47" w:rsidP="00BD42B1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66327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5EE">
              <w:rPr>
                <w:rFonts w:ascii="Calibri" w:hAnsi="Calibri"/>
              </w:rPr>
              <w:t xml:space="preserve"> </w:t>
            </w:r>
            <w:r w:rsidR="00A545EE" w:rsidRPr="00AA5773">
              <w:rPr>
                <w:rFonts w:ascii="Calibri" w:hAnsi="Calibri"/>
              </w:rPr>
              <w:t xml:space="preserve">Yes    </w:t>
            </w:r>
            <w:sdt>
              <w:sdtPr>
                <w:rPr>
                  <w:rFonts w:ascii="Calibri" w:hAnsi="Calibri"/>
                </w:rPr>
                <w:id w:val="9479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545EE" w:rsidRPr="00AA5773">
              <w:rPr>
                <w:rFonts w:ascii="Calibri" w:hAnsi="Calibri"/>
              </w:rPr>
              <w:t xml:space="preserve"> No</w:t>
            </w:r>
          </w:p>
        </w:tc>
      </w:tr>
    </w:tbl>
    <w:p w14:paraId="14FD5040" w14:textId="0DB5DD34" w:rsidR="00421357" w:rsidRPr="00C77754" w:rsidRDefault="00421357">
      <w:pPr>
        <w:rPr>
          <w:sz w:val="8"/>
          <w:szCs w:val="8"/>
        </w:rPr>
      </w:pPr>
    </w:p>
    <w:tbl>
      <w:tblPr>
        <w:tblW w:w="11061" w:type="dxa"/>
        <w:tblInd w:w="-1168" w:type="dxa"/>
        <w:tblBorders>
          <w:top w:val="single" w:sz="8" w:space="0" w:color="92CDDC"/>
          <w:left w:val="single" w:sz="8" w:space="0" w:color="92CDDC"/>
          <w:bottom w:val="single" w:sz="8" w:space="0" w:color="92CDDC"/>
          <w:right w:val="single" w:sz="8" w:space="0" w:color="92CDDC"/>
          <w:insideH w:val="single" w:sz="8" w:space="0" w:color="92CDDC"/>
          <w:insideV w:val="single" w:sz="8" w:space="0" w:color="92CDDC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5958"/>
        <w:gridCol w:w="992"/>
      </w:tblGrid>
      <w:tr w:rsidR="00723D53" w:rsidRPr="00EA0983" w14:paraId="71BE1FC3" w14:textId="77777777" w:rsidTr="007516FD">
        <w:tc>
          <w:tcPr>
            <w:tcW w:w="11061" w:type="dxa"/>
            <w:gridSpan w:val="4"/>
            <w:tcBorders>
              <w:top w:val="single" w:sz="24" w:space="0" w:color="00B0B9"/>
              <w:left w:val="single" w:sz="24" w:space="0" w:color="00B0B9"/>
              <w:bottom w:val="single" w:sz="8" w:space="0" w:color="FFFFFF"/>
              <w:right w:val="single" w:sz="24" w:space="0" w:color="00B0B9"/>
            </w:tcBorders>
            <w:shd w:val="clear" w:color="auto" w:fill="00B0B9"/>
            <w:vAlign w:val="center"/>
          </w:tcPr>
          <w:p w14:paraId="54FC6511" w14:textId="77777777" w:rsidR="00723D53" w:rsidRPr="00EA0983" w:rsidRDefault="00521402">
            <w:pPr>
              <w:rPr>
                <w:rFonts w:ascii="Calibri" w:eastAsia="Times New Roman" w:hAnsi="Calibri"/>
                <w:b/>
                <w:color w:val="FFFFFF"/>
              </w:rPr>
            </w:pPr>
            <w:r>
              <w:rPr>
                <w:rFonts w:ascii="Calibri" w:eastAsia="Times New Roman" w:hAnsi="Calibri"/>
                <w:b/>
                <w:color w:val="FFFFFF"/>
              </w:rPr>
              <w:t>4</w:t>
            </w:r>
            <w:r w:rsidR="00723D53">
              <w:rPr>
                <w:rFonts w:ascii="Calibri" w:eastAsia="Times New Roman" w:hAnsi="Calibri"/>
                <w:b/>
                <w:color w:val="FFFFFF"/>
              </w:rPr>
              <w:t>. WHICH SERVICE(S) ARE REQUIRED?</w:t>
            </w:r>
          </w:p>
        </w:tc>
      </w:tr>
      <w:tr w:rsidR="00723D53" w:rsidRPr="00EA0983" w14:paraId="20F50159" w14:textId="77777777" w:rsidTr="007516FD">
        <w:tc>
          <w:tcPr>
            <w:tcW w:w="2410" w:type="dxa"/>
            <w:tcBorders>
              <w:top w:val="single" w:sz="8" w:space="0" w:color="FFFFFF"/>
              <w:left w:val="single" w:sz="24" w:space="0" w:color="00B0B9"/>
              <w:bottom w:val="single" w:sz="8" w:space="0" w:color="00B0B9"/>
              <w:right w:val="single" w:sz="8" w:space="0" w:color="FFFFFF"/>
            </w:tcBorders>
            <w:shd w:val="clear" w:color="auto" w:fill="00B0B9"/>
            <w:vAlign w:val="center"/>
          </w:tcPr>
          <w:p w14:paraId="25D55F0C" w14:textId="77777777" w:rsidR="00723D53" w:rsidRPr="00EA0983" w:rsidRDefault="00723D53" w:rsidP="00334453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SERVICE</w:t>
            </w:r>
          </w:p>
        </w:tc>
        <w:tc>
          <w:tcPr>
            <w:tcW w:w="765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B0B9"/>
              <w:right w:val="single" w:sz="8" w:space="0" w:color="FFFFFF"/>
            </w:tcBorders>
            <w:shd w:val="clear" w:color="auto" w:fill="00B0B9"/>
            <w:vAlign w:val="center"/>
          </w:tcPr>
          <w:p w14:paraId="05AC15B9" w14:textId="77777777" w:rsidR="00723D53" w:rsidRPr="00EA0983" w:rsidRDefault="00723D53" w:rsidP="00334453">
            <w:pPr>
              <w:rPr>
                <w:rFonts w:ascii="Calibri" w:eastAsia="Calibri" w:hAnsi="Calibri" w:cs="Consolas"/>
                <w:b/>
                <w:color w:val="FFFFFF"/>
                <w:lang w:val="en-GB"/>
              </w:rPr>
            </w:pPr>
            <w:r w:rsidRPr="00EA0983">
              <w:rPr>
                <w:rFonts w:ascii="Calibri" w:eastAsia="Calibri" w:hAnsi="Calibri" w:cs="Consolas"/>
                <w:b/>
                <w:color w:val="FFFFFF"/>
                <w:lang w:val="en-GB"/>
              </w:rPr>
              <w:t>DESCRIPTION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00B0B9"/>
              <w:right w:val="single" w:sz="24" w:space="0" w:color="00B0B9"/>
            </w:tcBorders>
            <w:shd w:val="clear" w:color="auto" w:fill="00B0B9"/>
            <w:vAlign w:val="center"/>
          </w:tcPr>
          <w:p w14:paraId="35C9FCD3" w14:textId="77777777" w:rsidR="00723D53" w:rsidRPr="00EA0983" w:rsidRDefault="00723D53" w:rsidP="00334453">
            <w:pPr>
              <w:rPr>
                <w:rFonts w:ascii="Calibri" w:eastAsia="Calibri" w:hAnsi="Calibri" w:cs="Consolas"/>
                <w:b/>
                <w:color w:val="FFFFFF"/>
                <w:lang w:val="en-GB"/>
              </w:rPr>
            </w:pPr>
            <w:r w:rsidRPr="00EA0983">
              <w:rPr>
                <w:rFonts w:ascii="Calibri" w:eastAsia="Calibri" w:hAnsi="Calibri" w:cs="Consolas"/>
                <w:b/>
                <w:color w:val="FFFFFF"/>
                <w:lang w:val="en-GB"/>
              </w:rPr>
              <w:t>Tick</w:t>
            </w:r>
          </w:p>
        </w:tc>
      </w:tr>
      <w:tr w:rsidR="0085363F" w:rsidRPr="00AA5773" w14:paraId="68A1159F" w14:textId="77777777" w:rsidTr="007516FD">
        <w:trPr>
          <w:trHeight w:val="390"/>
        </w:trPr>
        <w:tc>
          <w:tcPr>
            <w:tcW w:w="2410" w:type="dxa"/>
            <w:vMerge w:val="restart"/>
            <w:tcBorders>
              <w:top w:val="single" w:sz="8" w:space="0" w:color="00B0B9"/>
              <w:left w:val="single" w:sz="24" w:space="0" w:color="00B0B9"/>
              <w:right w:val="single" w:sz="8" w:space="0" w:color="00B0B9"/>
            </w:tcBorders>
            <w:shd w:val="clear" w:color="auto" w:fill="auto"/>
          </w:tcPr>
          <w:p w14:paraId="72416CE0" w14:textId="77777777" w:rsidR="0085363F" w:rsidRDefault="0085363F">
            <w:pPr>
              <w:rPr>
                <w:rFonts w:ascii="Calibri" w:hAnsi="Calibri"/>
                <w:b/>
              </w:rPr>
            </w:pPr>
            <w:r w:rsidRPr="00AA5773">
              <w:rPr>
                <w:rFonts w:ascii="Calibri" w:hAnsi="Calibri"/>
                <w:b/>
              </w:rPr>
              <w:t>Navigat</w:t>
            </w:r>
            <w:r w:rsidR="0017570A">
              <w:rPr>
                <w:rFonts w:ascii="Calibri" w:hAnsi="Calibri"/>
                <w:b/>
              </w:rPr>
              <w:t>or Service</w:t>
            </w:r>
          </w:p>
          <w:p w14:paraId="52FABA65" w14:textId="77777777" w:rsidR="0085363F" w:rsidRPr="00C77754" w:rsidRDefault="0085363F" w:rsidP="00E96D46">
            <w:pPr>
              <w:rPr>
                <w:rFonts w:ascii="Calibri" w:hAnsi="Calibri"/>
                <w:i/>
                <w:sz w:val="20"/>
                <w:szCs w:val="20"/>
              </w:rPr>
            </w:pPr>
            <w:r w:rsidRPr="00C77754">
              <w:rPr>
                <w:rFonts w:ascii="Calibri" w:hAnsi="Calibri"/>
                <w:i/>
                <w:sz w:val="20"/>
                <w:szCs w:val="20"/>
              </w:rPr>
              <w:t>(please tick the relevant support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optio</w:t>
            </w:r>
            <w:r w:rsidR="00E96D46">
              <w:rPr>
                <w:rFonts w:ascii="Calibri" w:hAnsi="Calibri"/>
                <w:i/>
                <w:sz w:val="20"/>
                <w:szCs w:val="20"/>
              </w:rPr>
              <w:t>ns</w:t>
            </w:r>
            <w:r w:rsidR="0017570A">
              <w:rPr>
                <w:rFonts w:ascii="Calibri" w:hAnsi="Calibri"/>
                <w:i/>
                <w:sz w:val="20"/>
                <w:szCs w:val="20"/>
              </w:rPr>
              <w:t xml:space="preserve"> required</w:t>
            </w:r>
            <w:r w:rsidR="00E96D46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7659" w:type="dxa"/>
            <w:gridSpan w:val="2"/>
            <w:tcBorders>
              <w:top w:val="single" w:sz="8" w:space="0" w:color="00B0B9"/>
              <w:left w:val="single" w:sz="8" w:space="0" w:color="00B0B9"/>
              <w:bottom w:val="single" w:sz="8" w:space="0" w:color="00B0B9"/>
              <w:right w:val="single" w:sz="8" w:space="0" w:color="00B0B9"/>
            </w:tcBorders>
            <w:shd w:val="clear" w:color="auto" w:fill="auto"/>
            <w:vAlign w:val="center"/>
          </w:tcPr>
          <w:p w14:paraId="77CD999E" w14:textId="77777777" w:rsidR="0085363F" w:rsidRPr="00F60BCB" w:rsidRDefault="0085363F" w:rsidP="00C7775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0BCB">
              <w:rPr>
                <w:rFonts w:ascii="Calibri" w:hAnsi="Calibri"/>
                <w:color w:val="000000"/>
                <w:sz w:val="22"/>
                <w:szCs w:val="22"/>
              </w:rPr>
              <w:t xml:space="preserve">Practical support with a range of issues including benefits, debt, housing options, access to health and social care services, rights and entitlements. </w:t>
            </w:r>
          </w:p>
        </w:tc>
        <w:tc>
          <w:tcPr>
            <w:tcW w:w="992" w:type="dxa"/>
            <w:tcBorders>
              <w:top w:val="single" w:sz="8" w:space="0" w:color="00B0B9"/>
              <w:left w:val="single" w:sz="8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258B35F1" w14:textId="5C056A46" w:rsidR="0085363F" w:rsidRPr="00AA5773" w:rsidRDefault="0085363F">
            <w:pPr>
              <w:jc w:val="center"/>
              <w:rPr>
                <w:rFonts w:ascii="Calibri" w:hAnsi="Calibri"/>
              </w:rPr>
            </w:pPr>
          </w:p>
        </w:tc>
      </w:tr>
      <w:tr w:rsidR="0085363F" w:rsidRPr="00AA5773" w14:paraId="049D3921" w14:textId="77777777" w:rsidTr="007516FD">
        <w:trPr>
          <w:trHeight w:val="271"/>
        </w:trPr>
        <w:tc>
          <w:tcPr>
            <w:tcW w:w="2410" w:type="dxa"/>
            <w:vMerge/>
            <w:tcBorders>
              <w:left w:val="single" w:sz="24" w:space="0" w:color="00B0B9"/>
              <w:right w:val="single" w:sz="8" w:space="0" w:color="00B0B9"/>
            </w:tcBorders>
            <w:shd w:val="clear" w:color="auto" w:fill="auto"/>
          </w:tcPr>
          <w:p w14:paraId="06C76203" w14:textId="77777777" w:rsidR="0085363F" w:rsidRPr="00AA5773" w:rsidRDefault="0085363F">
            <w:pPr>
              <w:rPr>
                <w:rFonts w:ascii="Calibri" w:hAnsi="Calibri"/>
                <w:b/>
              </w:rPr>
            </w:pPr>
          </w:p>
        </w:tc>
        <w:tc>
          <w:tcPr>
            <w:tcW w:w="7659" w:type="dxa"/>
            <w:gridSpan w:val="2"/>
            <w:tcBorders>
              <w:top w:val="single" w:sz="8" w:space="0" w:color="00B0B9"/>
              <w:left w:val="single" w:sz="8" w:space="0" w:color="00B0B9"/>
              <w:bottom w:val="single" w:sz="8" w:space="0" w:color="00B0B9"/>
              <w:right w:val="single" w:sz="8" w:space="0" w:color="00B0B9"/>
            </w:tcBorders>
            <w:shd w:val="clear" w:color="auto" w:fill="auto"/>
            <w:vAlign w:val="center"/>
          </w:tcPr>
          <w:p w14:paraId="2A07BA20" w14:textId="77777777" w:rsidR="0085363F" w:rsidRPr="00F60BCB" w:rsidRDefault="008536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F60BCB">
              <w:rPr>
                <w:rFonts w:ascii="Calibri" w:hAnsi="Calibri"/>
                <w:color w:val="000000"/>
                <w:sz w:val="22"/>
                <w:szCs w:val="22"/>
              </w:rPr>
              <w:t xml:space="preserve">Support to access specialist advice and information. </w:t>
            </w:r>
          </w:p>
        </w:tc>
        <w:tc>
          <w:tcPr>
            <w:tcW w:w="992" w:type="dxa"/>
            <w:tcBorders>
              <w:left w:val="single" w:sz="8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057C1779" w14:textId="56CAEF99" w:rsidR="0085363F" w:rsidRPr="00AA5773" w:rsidRDefault="0085363F">
            <w:pPr>
              <w:jc w:val="center"/>
              <w:rPr>
                <w:rFonts w:ascii="Calibri" w:hAnsi="Calibri"/>
              </w:rPr>
            </w:pPr>
          </w:p>
        </w:tc>
      </w:tr>
      <w:tr w:rsidR="0085363F" w:rsidRPr="00AA5773" w14:paraId="5167191F" w14:textId="77777777" w:rsidTr="007516FD">
        <w:trPr>
          <w:trHeight w:val="233"/>
        </w:trPr>
        <w:tc>
          <w:tcPr>
            <w:tcW w:w="2410" w:type="dxa"/>
            <w:vMerge/>
            <w:tcBorders>
              <w:left w:val="single" w:sz="24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1EA554FF" w14:textId="77777777" w:rsidR="0085363F" w:rsidRPr="00AA5773" w:rsidRDefault="0085363F">
            <w:pPr>
              <w:rPr>
                <w:rFonts w:ascii="Calibri" w:hAnsi="Calibri"/>
                <w:b/>
              </w:rPr>
            </w:pPr>
          </w:p>
        </w:tc>
        <w:tc>
          <w:tcPr>
            <w:tcW w:w="7659" w:type="dxa"/>
            <w:gridSpan w:val="2"/>
            <w:tcBorders>
              <w:top w:val="single" w:sz="8" w:space="0" w:color="00B0B9"/>
              <w:left w:val="single" w:sz="8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  <w:vAlign w:val="center"/>
          </w:tcPr>
          <w:p w14:paraId="3330888A" w14:textId="77777777" w:rsidR="0085363F" w:rsidRDefault="0085363F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F60BCB">
              <w:rPr>
                <w:rFonts w:ascii="Calibri" w:hAnsi="Calibri"/>
                <w:bCs/>
                <w:color w:val="000000"/>
                <w:sz w:val="22"/>
                <w:szCs w:val="22"/>
              </w:rPr>
              <w:t>Support to take steps to improve physical and mental wellbeing.</w:t>
            </w:r>
          </w:p>
          <w:p w14:paraId="47BA8258" w14:textId="319EC677" w:rsidR="00930CD5" w:rsidRPr="00F60BCB" w:rsidRDefault="00930CD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00B0B9"/>
              <w:bottom w:val="single" w:sz="12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59273D4A" w14:textId="77777777" w:rsidR="0085363F" w:rsidRPr="00AA5773" w:rsidRDefault="0085363F">
            <w:pPr>
              <w:jc w:val="center"/>
              <w:rPr>
                <w:rFonts w:ascii="Calibri" w:hAnsi="Calibri"/>
              </w:rPr>
            </w:pPr>
          </w:p>
        </w:tc>
      </w:tr>
      <w:tr w:rsidR="005E5EB6" w:rsidRPr="00AA5773" w14:paraId="66A00520" w14:textId="77777777" w:rsidTr="007516FD">
        <w:trPr>
          <w:trHeight w:val="585"/>
        </w:trPr>
        <w:tc>
          <w:tcPr>
            <w:tcW w:w="2410" w:type="dxa"/>
            <w:tcBorders>
              <w:top w:val="single" w:sz="12" w:space="0" w:color="00B0B9"/>
              <w:left w:val="single" w:sz="24" w:space="0" w:color="00B0B9"/>
              <w:right w:val="single" w:sz="8" w:space="0" w:color="00B0B9"/>
            </w:tcBorders>
            <w:shd w:val="clear" w:color="auto" w:fill="auto"/>
          </w:tcPr>
          <w:p w14:paraId="7849D018" w14:textId="77777777" w:rsidR="005E5EB6" w:rsidRDefault="005E5EB6" w:rsidP="005E5EB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Young Adult Navigator Service </w:t>
            </w:r>
          </w:p>
          <w:p w14:paraId="30A4D124" w14:textId="42C11C2F" w:rsidR="005E5EB6" w:rsidRDefault="005E5EB6" w:rsidP="005E5EB6">
            <w:pPr>
              <w:rPr>
                <w:rFonts w:ascii="Calibri" w:hAnsi="Calibri"/>
                <w:b/>
              </w:rPr>
            </w:pPr>
            <w:r w:rsidRPr="00CA0107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</w:rPr>
              <w:t>16-25 years old, registered with a K&amp;C GP</w:t>
            </w:r>
            <w:r w:rsidRPr="00CA010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7659" w:type="dxa"/>
            <w:gridSpan w:val="2"/>
            <w:tcBorders>
              <w:top w:val="single" w:sz="12" w:space="0" w:color="00B0B9"/>
              <w:left w:val="single" w:sz="8" w:space="0" w:color="00B0B9"/>
              <w:bottom w:val="single" w:sz="8" w:space="0" w:color="00B0B9"/>
              <w:right w:val="single" w:sz="8" w:space="0" w:color="00B0B9"/>
            </w:tcBorders>
            <w:shd w:val="clear" w:color="auto" w:fill="auto"/>
          </w:tcPr>
          <w:p w14:paraId="41854B19" w14:textId="77777777" w:rsidR="005E5EB6" w:rsidRDefault="005E5EB6" w:rsidP="00C777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range of support to help 16-25 year olds manage their overall wellbeing including Information, Advice &amp; Guidance, social prescribing, coaching/mentoring, action planning and access to specialised services. Ideal for those with unmet needs, low mood, low motivation, depression, anxiety, CAMHS leavers and care leavers.</w:t>
            </w:r>
          </w:p>
          <w:p w14:paraId="3DF81789" w14:textId="33BBAA69" w:rsidR="00930CD5" w:rsidRPr="00F60BCB" w:rsidRDefault="00930CD5" w:rsidP="00C777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B0B9"/>
              <w:left w:val="single" w:sz="8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71ABCB38" w14:textId="77777777" w:rsidR="005E5EB6" w:rsidRPr="00AA5773" w:rsidRDefault="005E5EB6">
            <w:pPr>
              <w:jc w:val="center"/>
              <w:rPr>
                <w:rFonts w:ascii="Calibri" w:hAnsi="Calibri"/>
              </w:rPr>
            </w:pPr>
          </w:p>
        </w:tc>
      </w:tr>
      <w:tr w:rsidR="0085363F" w:rsidRPr="00AA5773" w14:paraId="1084F3EB" w14:textId="77777777" w:rsidTr="007516FD">
        <w:trPr>
          <w:trHeight w:val="585"/>
        </w:trPr>
        <w:tc>
          <w:tcPr>
            <w:tcW w:w="2410" w:type="dxa"/>
            <w:vMerge w:val="restart"/>
            <w:tcBorders>
              <w:top w:val="single" w:sz="12" w:space="0" w:color="00B0B9"/>
              <w:left w:val="single" w:sz="24" w:space="0" w:color="00B0B9"/>
              <w:right w:val="single" w:sz="8" w:space="0" w:color="00B0B9"/>
            </w:tcBorders>
            <w:shd w:val="clear" w:color="auto" w:fill="auto"/>
          </w:tcPr>
          <w:p w14:paraId="7B3BA0E9" w14:textId="77777777" w:rsidR="0085363F" w:rsidRDefault="0085363F" w:rsidP="00C777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Employment Support</w:t>
            </w:r>
          </w:p>
          <w:p w14:paraId="39990501" w14:textId="77777777" w:rsidR="0085363F" w:rsidRPr="00AA5773" w:rsidRDefault="0085363F" w:rsidP="00C77754">
            <w:pPr>
              <w:rPr>
                <w:rFonts w:ascii="Calibri" w:hAnsi="Calibri"/>
              </w:rPr>
            </w:pPr>
            <w:r w:rsidRPr="00CA0107">
              <w:rPr>
                <w:rFonts w:ascii="Calibri" w:hAnsi="Calibri"/>
                <w:i/>
                <w:sz w:val="20"/>
                <w:szCs w:val="20"/>
              </w:rPr>
              <w:t>(please tick the relevant support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option</w:t>
            </w:r>
            <w:r w:rsidR="00E96D46">
              <w:rPr>
                <w:rFonts w:ascii="Calibri" w:hAnsi="Calibri"/>
                <w:i/>
                <w:sz w:val="20"/>
                <w:szCs w:val="20"/>
              </w:rPr>
              <w:t>s</w:t>
            </w:r>
            <w:r w:rsidR="0017570A">
              <w:rPr>
                <w:rFonts w:ascii="Calibri" w:hAnsi="Calibri"/>
                <w:i/>
                <w:sz w:val="20"/>
                <w:szCs w:val="20"/>
              </w:rPr>
              <w:t xml:space="preserve"> required</w:t>
            </w:r>
            <w:r w:rsidRPr="00CA0107">
              <w:rPr>
                <w:rFonts w:ascii="Calibri" w:hAnsi="Calibri"/>
                <w:i/>
                <w:sz w:val="20"/>
                <w:szCs w:val="20"/>
              </w:rPr>
              <w:t>)</w:t>
            </w:r>
          </w:p>
        </w:tc>
        <w:tc>
          <w:tcPr>
            <w:tcW w:w="7659" w:type="dxa"/>
            <w:gridSpan w:val="2"/>
            <w:tcBorders>
              <w:top w:val="single" w:sz="12" w:space="0" w:color="00B0B9"/>
              <w:left w:val="single" w:sz="8" w:space="0" w:color="00B0B9"/>
              <w:bottom w:val="single" w:sz="8" w:space="0" w:color="00B0B9"/>
              <w:right w:val="single" w:sz="8" w:space="0" w:color="00B0B9"/>
            </w:tcBorders>
            <w:shd w:val="clear" w:color="auto" w:fill="auto"/>
          </w:tcPr>
          <w:p w14:paraId="3E61C2AB" w14:textId="77777777" w:rsidR="0085363F" w:rsidRPr="00F60BCB" w:rsidRDefault="0085363F" w:rsidP="00C77754">
            <w:pPr>
              <w:rPr>
                <w:rFonts w:ascii="Calibri" w:hAnsi="Calibri"/>
                <w:sz w:val="22"/>
                <w:szCs w:val="22"/>
              </w:rPr>
            </w:pPr>
            <w:r w:rsidRPr="00F60BCB">
              <w:rPr>
                <w:rFonts w:ascii="Calibri" w:hAnsi="Calibri"/>
                <w:sz w:val="22"/>
                <w:szCs w:val="22"/>
              </w:rPr>
              <w:t xml:space="preserve">Help to find work or improve employability skills (currently unemployed and committed to preparing for work/finding work). </w:t>
            </w:r>
          </w:p>
        </w:tc>
        <w:tc>
          <w:tcPr>
            <w:tcW w:w="992" w:type="dxa"/>
            <w:tcBorders>
              <w:top w:val="single" w:sz="12" w:space="0" w:color="00B0B9"/>
              <w:left w:val="single" w:sz="8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4775E2A7" w14:textId="42569733" w:rsidR="0085363F" w:rsidRPr="00AA5773" w:rsidRDefault="0085363F">
            <w:pPr>
              <w:jc w:val="center"/>
              <w:rPr>
                <w:rFonts w:ascii="Calibri" w:hAnsi="Calibri"/>
              </w:rPr>
            </w:pPr>
          </w:p>
        </w:tc>
      </w:tr>
      <w:tr w:rsidR="0085363F" w:rsidRPr="00AA5773" w14:paraId="17A5185D" w14:textId="77777777" w:rsidTr="007516FD">
        <w:trPr>
          <w:trHeight w:val="585"/>
        </w:trPr>
        <w:tc>
          <w:tcPr>
            <w:tcW w:w="2410" w:type="dxa"/>
            <w:vMerge/>
            <w:tcBorders>
              <w:left w:val="single" w:sz="24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578E2A47" w14:textId="77777777" w:rsidR="0085363F" w:rsidRDefault="0085363F">
            <w:pPr>
              <w:rPr>
                <w:rFonts w:ascii="Calibri" w:hAnsi="Calibri"/>
                <w:b/>
              </w:rPr>
            </w:pPr>
          </w:p>
        </w:tc>
        <w:tc>
          <w:tcPr>
            <w:tcW w:w="7659" w:type="dxa"/>
            <w:gridSpan w:val="2"/>
            <w:tcBorders>
              <w:top w:val="single" w:sz="8" w:space="0" w:color="00B0B9"/>
              <w:left w:val="single" w:sz="8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03F8D092" w14:textId="77777777" w:rsidR="0085363F" w:rsidRPr="00F60BCB" w:rsidRDefault="00594AF5">
            <w:pPr>
              <w:rPr>
                <w:rFonts w:ascii="Calibri" w:hAnsi="Calibri"/>
                <w:sz w:val="22"/>
                <w:szCs w:val="22"/>
              </w:rPr>
            </w:pPr>
            <w:r w:rsidRPr="00F60BCB">
              <w:rPr>
                <w:rFonts w:ascii="Calibri" w:hAnsi="Calibri"/>
                <w:sz w:val="22"/>
                <w:szCs w:val="22"/>
              </w:rPr>
              <w:t>S</w:t>
            </w:r>
            <w:r w:rsidR="0085363F" w:rsidRPr="00F60BCB">
              <w:rPr>
                <w:rFonts w:ascii="Calibri" w:hAnsi="Calibri"/>
                <w:sz w:val="22"/>
                <w:szCs w:val="22"/>
              </w:rPr>
              <w:t>upport to retain work (currently employed but struggling at work, or on sick leave).</w:t>
            </w:r>
          </w:p>
        </w:tc>
        <w:tc>
          <w:tcPr>
            <w:tcW w:w="992" w:type="dxa"/>
            <w:tcBorders>
              <w:left w:val="single" w:sz="8" w:space="0" w:color="00B0B9"/>
              <w:bottom w:val="single" w:sz="12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7B661E4B" w14:textId="77777777" w:rsidR="0085363F" w:rsidRPr="00AA5773" w:rsidRDefault="0085363F">
            <w:pPr>
              <w:jc w:val="center"/>
              <w:rPr>
                <w:rFonts w:ascii="Calibri" w:hAnsi="Calibri"/>
              </w:rPr>
            </w:pPr>
          </w:p>
        </w:tc>
      </w:tr>
      <w:tr w:rsidR="00723D53" w:rsidRPr="00AA5773" w14:paraId="7D99522C" w14:textId="77777777" w:rsidTr="007516FD">
        <w:tc>
          <w:tcPr>
            <w:tcW w:w="2410" w:type="dxa"/>
            <w:tcBorders>
              <w:top w:val="single" w:sz="12" w:space="0" w:color="00B0B9"/>
              <w:left w:val="single" w:sz="24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33A457AA" w14:textId="77777777" w:rsidR="00723D53" w:rsidRPr="00AA5773" w:rsidRDefault="00723D53" w:rsidP="00C77754">
            <w:pPr>
              <w:rPr>
                <w:rFonts w:ascii="Calibri" w:hAnsi="Calibri"/>
              </w:rPr>
            </w:pPr>
            <w:r w:rsidRPr="00AA5773">
              <w:rPr>
                <w:rFonts w:ascii="Calibri" w:hAnsi="Calibri"/>
                <w:b/>
              </w:rPr>
              <w:t>Peer support</w:t>
            </w:r>
          </w:p>
        </w:tc>
        <w:tc>
          <w:tcPr>
            <w:tcW w:w="7659" w:type="dxa"/>
            <w:gridSpan w:val="2"/>
            <w:tcBorders>
              <w:top w:val="single" w:sz="12" w:space="0" w:color="00B0B9"/>
              <w:left w:val="single" w:sz="8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085B5AEB" w14:textId="77777777" w:rsidR="00723D53" w:rsidRDefault="00835D87" w:rsidP="00C7775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835D87">
              <w:rPr>
                <w:rFonts w:ascii="Calibri" w:hAnsi="Calibri"/>
                <w:sz w:val="22"/>
                <w:szCs w:val="22"/>
              </w:rPr>
              <w:t>eer support groups, wellbeing workshops and activities with other people who have had similar experiences to you; organised to help improve your emotional wellbeing and resilience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2C3F138" w14:textId="51C4DCE7" w:rsidR="00930CD5" w:rsidRPr="00F60BCB" w:rsidRDefault="00930CD5" w:rsidP="00C777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B0B9"/>
              <w:left w:val="single" w:sz="8" w:space="0" w:color="00B0B9"/>
              <w:bottom w:val="single" w:sz="12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7209D0BA" w14:textId="77777777" w:rsidR="00723D53" w:rsidRPr="00AA5773" w:rsidRDefault="00723D53">
            <w:pPr>
              <w:jc w:val="center"/>
              <w:rPr>
                <w:rFonts w:ascii="Calibri" w:hAnsi="Calibri"/>
              </w:rPr>
            </w:pPr>
          </w:p>
        </w:tc>
      </w:tr>
      <w:tr w:rsidR="00F25588" w:rsidRPr="002D1258" w14:paraId="6A6C3145" w14:textId="77777777" w:rsidTr="007516FD">
        <w:trPr>
          <w:trHeight w:val="586"/>
        </w:trPr>
        <w:tc>
          <w:tcPr>
            <w:tcW w:w="2410" w:type="dxa"/>
            <w:tcBorders>
              <w:top w:val="single" w:sz="12" w:space="0" w:color="00B0B9"/>
              <w:left w:val="single" w:sz="24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4CDB5582" w14:textId="4A3166FA" w:rsidR="00F25588" w:rsidRDefault="00334453" w:rsidP="00C7775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Talking</w:t>
            </w:r>
            <w:r w:rsidR="00F25588" w:rsidRPr="00F25588">
              <w:rPr>
                <w:rFonts w:ascii="Calibri" w:hAnsi="Calibri"/>
                <w:b/>
              </w:rPr>
              <w:t xml:space="preserve"> Therapies</w:t>
            </w:r>
            <w:r w:rsidR="00B95C84">
              <w:rPr>
                <w:rFonts w:ascii="Calibri" w:hAnsi="Calibri"/>
                <w:b/>
              </w:rPr>
              <w:t xml:space="preserve"> (IAPT)</w:t>
            </w:r>
          </w:p>
        </w:tc>
        <w:tc>
          <w:tcPr>
            <w:tcW w:w="7659" w:type="dxa"/>
            <w:gridSpan w:val="2"/>
            <w:tcBorders>
              <w:top w:val="single" w:sz="12" w:space="0" w:color="00B0B9"/>
              <w:left w:val="single" w:sz="8" w:space="0" w:color="00B0B9"/>
              <w:bottom w:val="single" w:sz="12" w:space="0" w:color="00B0B9"/>
              <w:right w:val="single" w:sz="8" w:space="0" w:color="00B0B9"/>
            </w:tcBorders>
            <w:shd w:val="clear" w:color="auto" w:fill="auto"/>
          </w:tcPr>
          <w:p w14:paraId="18150291" w14:textId="77777777" w:rsidR="00930CD5" w:rsidRDefault="00F25588" w:rsidP="00C77754">
            <w:pPr>
              <w:rPr>
                <w:rFonts w:ascii="Calibri" w:hAnsi="Calibri"/>
                <w:sz w:val="22"/>
                <w:szCs w:val="22"/>
              </w:rPr>
            </w:pPr>
            <w:r w:rsidRPr="00F60BCB">
              <w:rPr>
                <w:rFonts w:ascii="Calibri" w:hAnsi="Calibri"/>
                <w:sz w:val="22"/>
                <w:szCs w:val="22"/>
              </w:rPr>
              <w:t xml:space="preserve">To help </w:t>
            </w:r>
            <w:r w:rsidR="00D86E7E" w:rsidRPr="00F60BCB">
              <w:rPr>
                <w:rFonts w:ascii="Calibri" w:hAnsi="Calibri"/>
                <w:sz w:val="22"/>
                <w:szCs w:val="22"/>
              </w:rPr>
              <w:t>people if they are stressed</w:t>
            </w:r>
            <w:r w:rsidRPr="00F60BCB">
              <w:rPr>
                <w:rFonts w:ascii="Calibri" w:hAnsi="Calibri"/>
                <w:sz w:val="22"/>
                <w:szCs w:val="22"/>
              </w:rPr>
              <w:t xml:space="preserve">, worried or low in mood. We can also help individuals who are adjusting to having a new baby or those who need help to live with long term conditions. Self-referrals can be made via the website </w:t>
            </w:r>
          </w:p>
          <w:p w14:paraId="5D5645E9" w14:textId="77777777" w:rsidR="00F25588" w:rsidRDefault="00F25588" w:rsidP="00C77754">
            <w:pPr>
              <w:rPr>
                <w:rFonts w:ascii="Calibri" w:hAnsi="Calibri"/>
                <w:sz w:val="22"/>
                <w:szCs w:val="22"/>
              </w:rPr>
            </w:pPr>
            <w:r w:rsidRPr="00F60BCB">
              <w:rPr>
                <w:rFonts w:ascii="Calibri" w:hAnsi="Calibri"/>
                <w:sz w:val="22"/>
                <w:szCs w:val="22"/>
              </w:rPr>
              <w:t xml:space="preserve">communitylivingwell.co.uk or by GP referral. </w:t>
            </w:r>
          </w:p>
          <w:p w14:paraId="156C3CE3" w14:textId="3675B966" w:rsidR="00930CD5" w:rsidRPr="00F60BCB" w:rsidRDefault="00930CD5" w:rsidP="00C7775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2" w:space="0" w:color="00B0B9"/>
              <w:left w:val="single" w:sz="8" w:space="0" w:color="00B0B9"/>
              <w:bottom w:val="single" w:sz="12" w:space="0" w:color="00B0B9"/>
              <w:right w:val="single" w:sz="24" w:space="0" w:color="00B0B9"/>
            </w:tcBorders>
            <w:shd w:val="clear" w:color="auto" w:fill="auto"/>
            <w:vAlign w:val="center"/>
          </w:tcPr>
          <w:p w14:paraId="74689013" w14:textId="0EF35878" w:rsidR="00F25588" w:rsidRPr="002D1258" w:rsidRDefault="00F25588">
            <w:pPr>
              <w:jc w:val="center"/>
              <w:rPr>
                <w:rFonts w:ascii="Calibri" w:hAnsi="Calibri"/>
              </w:rPr>
            </w:pPr>
          </w:p>
        </w:tc>
      </w:tr>
      <w:tr w:rsidR="000A6763" w:rsidRPr="002D1258" w14:paraId="7726473A" w14:textId="77777777" w:rsidTr="007516FD">
        <w:trPr>
          <w:trHeight w:val="449"/>
        </w:trPr>
        <w:tc>
          <w:tcPr>
            <w:tcW w:w="2410" w:type="dxa"/>
            <w:tcBorders>
              <w:top w:val="single" w:sz="12" w:space="0" w:color="00B0B9"/>
              <w:left w:val="single" w:sz="24" w:space="0" w:color="00B0B9"/>
              <w:bottom w:val="single" w:sz="24" w:space="0" w:color="00B0B9"/>
              <w:right w:val="single" w:sz="8" w:space="0" w:color="00B0B9"/>
            </w:tcBorders>
            <w:shd w:val="clear" w:color="auto" w:fill="auto"/>
          </w:tcPr>
          <w:p w14:paraId="53AB1462" w14:textId="00195213" w:rsidR="000A6763" w:rsidRDefault="009E0F2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Community Mental Health Hubs</w:t>
            </w:r>
          </w:p>
        </w:tc>
        <w:tc>
          <w:tcPr>
            <w:tcW w:w="8651" w:type="dxa"/>
            <w:gridSpan w:val="3"/>
            <w:tcBorders>
              <w:top w:val="single" w:sz="12" w:space="0" w:color="00B0B9"/>
              <w:left w:val="single" w:sz="8" w:space="0" w:color="00B0B9"/>
              <w:bottom w:val="single" w:sz="24" w:space="0" w:color="00B0B9"/>
              <w:right w:val="single" w:sz="24" w:space="0" w:color="00B0B9"/>
            </w:tcBorders>
            <w:shd w:val="clear" w:color="auto" w:fill="auto"/>
          </w:tcPr>
          <w:p w14:paraId="595D3DDC" w14:textId="77777777" w:rsidR="000A6763" w:rsidRDefault="00E96D46" w:rsidP="00A44D48">
            <w:pPr>
              <w:rPr>
                <w:rFonts w:ascii="Calibri" w:hAnsi="Calibri"/>
                <w:bCs/>
                <w:i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Specialist </w:t>
            </w:r>
            <w:r w:rsidR="009E0F28">
              <w:rPr>
                <w:rFonts w:ascii="Calibri" w:hAnsi="Calibri"/>
                <w:bCs/>
                <w:color w:val="000000"/>
              </w:rPr>
              <w:t>mental health care and support</w:t>
            </w:r>
            <w:r w:rsidR="000A6763" w:rsidRPr="00F5531E">
              <w:rPr>
                <w:rFonts w:ascii="Calibri" w:hAnsi="Calibri"/>
                <w:color w:val="000000"/>
                <w:lang w:val="en-GB"/>
              </w:rPr>
              <w:t>.</w:t>
            </w:r>
            <w:r w:rsidR="000A6763">
              <w:rPr>
                <w:rFonts w:ascii="Calibri" w:hAnsi="Calibri"/>
                <w:color w:val="000000"/>
                <w:lang w:val="en-GB"/>
              </w:rPr>
              <w:t xml:space="preserve"> </w:t>
            </w:r>
            <w:r w:rsidR="000A6763" w:rsidRPr="00E96D46">
              <w:rPr>
                <w:rFonts w:ascii="Calibri" w:hAnsi="Calibri"/>
                <w:b/>
                <w:bCs/>
                <w:i/>
                <w:color w:val="000000"/>
              </w:rPr>
              <w:t>This service is</w:t>
            </w:r>
            <w:r w:rsidRPr="00E96D46">
              <w:rPr>
                <w:rFonts w:ascii="Calibri" w:hAnsi="Calibri"/>
                <w:b/>
                <w:bCs/>
                <w:i/>
                <w:color w:val="000000"/>
              </w:rPr>
              <w:t xml:space="preserve"> </w:t>
            </w:r>
            <w:r w:rsidR="000A6763" w:rsidRPr="00E96D46">
              <w:rPr>
                <w:rFonts w:ascii="Calibri" w:hAnsi="Calibri"/>
                <w:b/>
                <w:bCs/>
                <w:i/>
                <w:color w:val="000000"/>
              </w:rPr>
              <w:t>available by GP referral only</w:t>
            </w:r>
            <w:r>
              <w:rPr>
                <w:rFonts w:ascii="Calibri" w:hAnsi="Calibri"/>
                <w:b/>
                <w:bCs/>
                <w:i/>
                <w:color w:val="000000"/>
              </w:rPr>
              <w:t>.</w:t>
            </w:r>
            <w:r w:rsidR="005F5B1D">
              <w:t xml:space="preserve"> </w:t>
            </w:r>
            <w:r w:rsidR="005F5B1D" w:rsidRPr="005F5B1D">
              <w:rPr>
                <w:rFonts w:ascii="Calibri" w:hAnsi="Calibri"/>
                <w:bCs/>
                <w:i/>
                <w:color w:val="000000"/>
              </w:rPr>
              <w:t>For people aged 18+</w:t>
            </w:r>
          </w:p>
          <w:p w14:paraId="4CC4E8FC" w14:textId="77777777" w:rsidR="00832D08" w:rsidRDefault="00832D08" w:rsidP="00A44D48">
            <w:pPr>
              <w:rPr>
                <w:rFonts w:ascii="Calibri" w:hAnsi="Calibri"/>
              </w:rPr>
            </w:pPr>
          </w:p>
          <w:p w14:paraId="2CD220B5" w14:textId="143D8E35" w:rsidR="00930CD5" w:rsidRDefault="00930CD5" w:rsidP="00A44D48">
            <w:pPr>
              <w:rPr>
                <w:rFonts w:ascii="Calibri" w:hAnsi="Calibri"/>
              </w:rPr>
            </w:pPr>
          </w:p>
          <w:p w14:paraId="1885418D" w14:textId="4B307DD6" w:rsidR="00930CD5" w:rsidRDefault="00930CD5" w:rsidP="00A44D48">
            <w:pPr>
              <w:rPr>
                <w:rFonts w:ascii="Calibri" w:hAnsi="Calibri"/>
              </w:rPr>
            </w:pPr>
          </w:p>
          <w:p w14:paraId="1E585CC0" w14:textId="2505CB1E" w:rsidR="00930CD5" w:rsidRDefault="00930CD5" w:rsidP="00A44D48">
            <w:pPr>
              <w:rPr>
                <w:rFonts w:ascii="Calibri" w:hAnsi="Calibri"/>
              </w:rPr>
            </w:pPr>
          </w:p>
          <w:p w14:paraId="6A4E0D3F" w14:textId="77777777" w:rsidR="005F2F47" w:rsidRDefault="005F2F47" w:rsidP="00A44D48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14:paraId="6539D827" w14:textId="34FE859E" w:rsidR="00832D08" w:rsidRPr="002D1258" w:rsidRDefault="00832D08" w:rsidP="00A44D48">
            <w:pPr>
              <w:rPr>
                <w:rFonts w:ascii="Calibri" w:hAnsi="Calibri"/>
              </w:rPr>
            </w:pPr>
          </w:p>
        </w:tc>
      </w:tr>
      <w:tr w:rsidR="00521402" w:rsidRPr="00AA5773" w14:paraId="709253CD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8" w:space="0" w:color="00B0B9"/>
            <w:insideV w:val="single" w:sz="8" w:space="0" w:color="00B0B9"/>
          </w:tblBorders>
        </w:tblPrEx>
        <w:trPr>
          <w:trHeight w:val="402"/>
        </w:trPr>
        <w:tc>
          <w:tcPr>
            <w:tcW w:w="11061" w:type="dxa"/>
            <w:gridSpan w:val="4"/>
            <w:shd w:val="clear" w:color="auto" w:fill="00B0B9"/>
            <w:vAlign w:val="center"/>
          </w:tcPr>
          <w:p w14:paraId="12876DF7" w14:textId="77777777" w:rsidR="00521402" w:rsidRPr="00EA0983" w:rsidRDefault="00521402" w:rsidP="00334453">
            <w:pPr>
              <w:rPr>
                <w:rFonts w:ascii="Calibri" w:eastAsia="Times New Roman" w:hAnsi="Calibri"/>
                <w:b/>
                <w:color w:val="FFFFFF"/>
              </w:rPr>
            </w:pPr>
            <w:r>
              <w:rPr>
                <w:rFonts w:ascii="Calibri" w:eastAsia="Times New Roman" w:hAnsi="Calibri"/>
                <w:b/>
                <w:color w:val="FFFFFF"/>
              </w:rPr>
              <w:lastRenderedPageBreak/>
              <w:t>5</w:t>
            </w:r>
            <w:r w:rsidRPr="00EA0983">
              <w:rPr>
                <w:rFonts w:ascii="Calibri" w:eastAsia="Times New Roman" w:hAnsi="Calibri"/>
                <w:b/>
                <w:color w:val="FFFFFF"/>
              </w:rPr>
              <w:t>.  KEY CLINICAL INFORMATION &amp; PURPOSE OF REFERRAL</w:t>
            </w:r>
          </w:p>
        </w:tc>
      </w:tr>
      <w:tr w:rsidR="00521402" w:rsidRPr="00AA5773" w14:paraId="4BAB8263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8" w:space="0" w:color="00B0B9"/>
            <w:insideV w:val="single" w:sz="8" w:space="0" w:color="00B0B9"/>
          </w:tblBorders>
        </w:tblPrEx>
        <w:trPr>
          <w:trHeight w:val="1330"/>
        </w:trPr>
        <w:tc>
          <w:tcPr>
            <w:tcW w:w="11061" w:type="dxa"/>
            <w:gridSpan w:val="4"/>
            <w:shd w:val="clear" w:color="auto" w:fill="auto"/>
          </w:tcPr>
          <w:p w14:paraId="054948A9" w14:textId="33F34959" w:rsidR="00AE1163" w:rsidRDefault="00521402" w:rsidP="00C77754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AE1163">
              <w:rPr>
                <w:rFonts w:ascii="Calibri" w:eastAsia="Times New Roman" w:hAnsi="Calibri"/>
                <w:sz w:val="20"/>
                <w:szCs w:val="20"/>
              </w:rPr>
              <w:t>Please describe the reason</w:t>
            </w:r>
            <w:r w:rsidR="00554563" w:rsidRPr="00AE1163">
              <w:rPr>
                <w:rFonts w:ascii="Calibri" w:eastAsia="Times New Roman" w:hAnsi="Calibri"/>
                <w:sz w:val="20"/>
                <w:szCs w:val="20"/>
              </w:rPr>
              <w:t>(s)</w:t>
            </w:r>
            <w:r w:rsidRPr="00AE1163">
              <w:rPr>
                <w:rFonts w:ascii="Calibri" w:eastAsia="Times New Roman" w:hAnsi="Calibri"/>
                <w:sz w:val="20"/>
                <w:szCs w:val="20"/>
              </w:rPr>
              <w:t xml:space="preserve"> for your referral including the </w:t>
            </w:r>
            <w:r w:rsidR="00E96D46" w:rsidRPr="00AE1163">
              <w:rPr>
                <w:rFonts w:ascii="Calibri" w:eastAsia="Times New Roman" w:hAnsi="Calibri"/>
                <w:sz w:val="20"/>
                <w:szCs w:val="20"/>
              </w:rPr>
              <w:t xml:space="preserve">specific </w:t>
            </w:r>
            <w:r w:rsidRPr="00AE1163">
              <w:rPr>
                <w:rFonts w:ascii="Calibri" w:eastAsia="Times New Roman" w:hAnsi="Calibri"/>
                <w:sz w:val="20"/>
                <w:szCs w:val="20"/>
              </w:rPr>
              <w:t xml:space="preserve">issues the individual would like support with and the kind of support they need. </w:t>
            </w:r>
            <w:r w:rsidR="00E96D46" w:rsidRPr="00AE1163">
              <w:rPr>
                <w:rFonts w:ascii="Calibri" w:eastAsia="Times New Roman" w:hAnsi="Calibri"/>
                <w:sz w:val="20"/>
                <w:szCs w:val="20"/>
              </w:rPr>
              <w:t xml:space="preserve">Incomplete referrals will be returned to the referrer. </w:t>
            </w:r>
          </w:p>
          <w:p w14:paraId="163D8B0E" w14:textId="054074A5" w:rsidR="00AE1163" w:rsidRDefault="00AE1163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14C79E02" w14:textId="490571D1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70EC3684" w14:textId="30F44CC2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27316A0C" w14:textId="2DBE1159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6FAC45A4" w14:textId="3EF89B44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62694EC0" w14:textId="7CFF0DCA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5FC0E9C1" w14:textId="06D47632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1FC710EA" w14:textId="32E0B60D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71B4F0C7" w14:textId="1160DC22" w:rsidR="00C37015" w:rsidRDefault="00C37015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4BE9B3EE" w14:textId="5FA89869" w:rsidR="007516FD" w:rsidRDefault="007516FD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61EBE403" w14:textId="31972833" w:rsidR="007516FD" w:rsidRDefault="007516FD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7EFB9A27" w14:textId="77777777" w:rsidR="007516FD" w:rsidRPr="0067195D" w:rsidRDefault="007516FD" w:rsidP="00C77754">
            <w:pPr>
              <w:rPr>
                <w:rFonts w:ascii="Calibri" w:eastAsia="Times New Roman" w:hAnsi="Calibri"/>
                <w:sz w:val="20"/>
                <w:szCs w:val="20"/>
                <w:vertAlign w:val="subscript"/>
              </w:rPr>
            </w:pPr>
          </w:p>
          <w:p w14:paraId="38A5CCB8" w14:textId="13B797DA" w:rsidR="00AE1163" w:rsidRPr="00AE1163" w:rsidRDefault="00AE1163" w:rsidP="00C77754">
            <w:pPr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  <w:tr w:rsidR="00521402" w:rsidRPr="00AA5773" w14:paraId="19E25277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" w:space="0" w:color="00B0B9"/>
            <w:insideV w:val="single" w:sz="2" w:space="0" w:color="00B0B9"/>
          </w:tblBorders>
        </w:tblPrEx>
        <w:trPr>
          <w:trHeight w:val="379"/>
        </w:trPr>
        <w:tc>
          <w:tcPr>
            <w:tcW w:w="11061" w:type="dxa"/>
            <w:gridSpan w:val="4"/>
            <w:shd w:val="clear" w:color="auto" w:fill="00B0B9"/>
            <w:vAlign w:val="center"/>
          </w:tcPr>
          <w:p w14:paraId="0DB5FE1D" w14:textId="77777777" w:rsidR="00521402" w:rsidRPr="00C77754" w:rsidRDefault="00521402">
            <w:pPr>
              <w:ind w:left="-816" w:firstLine="816"/>
              <w:rPr>
                <w:rFonts w:ascii="Calibri" w:hAnsi="Calibri"/>
                <w:b/>
                <w:color w:val="FFFFFF"/>
              </w:rPr>
            </w:pPr>
            <w:r w:rsidRPr="00C77754">
              <w:rPr>
                <w:rFonts w:ascii="Calibri" w:hAnsi="Calibri"/>
                <w:b/>
                <w:color w:val="FFFFFF"/>
              </w:rPr>
              <w:t xml:space="preserve">6. Where the answer is ‘Yes’ to any of the following aspects of the </w:t>
            </w:r>
            <w:r>
              <w:rPr>
                <w:rFonts w:ascii="Calibri" w:hAnsi="Calibri"/>
                <w:b/>
                <w:color w:val="FFFFFF"/>
              </w:rPr>
              <w:t>individual</w:t>
            </w:r>
            <w:r w:rsidRPr="00C77754">
              <w:rPr>
                <w:rFonts w:ascii="Calibri" w:hAnsi="Calibri"/>
                <w:b/>
                <w:color w:val="FFFFFF"/>
              </w:rPr>
              <w:t xml:space="preserve">’s history, please add details:                            </w:t>
            </w:r>
          </w:p>
        </w:tc>
      </w:tr>
      <w:tr w:rsidR="00521402" w:rsidRPr="00AA5773" w14:paraId="02BD845D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" w:space="0" w:color="00B0B9"/>
            <w:insideV w:val="single" w:sz="2" w:space="0" w:color="00B0B9"/>
          </w:tblBorders>
        </w:tblPrEx>
        <w:trPr>
          <w:trHeight w:val="37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A824DFD" w14:textId="77777777" w:rsidR="00521402" w:rsidRPr="00AE1163" w:rsidRDefault="00521402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 xml:space="preserve">Current risk of suicide attempt, </w:t>
            </w:r>
          </w:p>
          <w:p w14:paraId="13F6A394" w14:textId="77777777" w:rsidR="00521402" w:rsidRPr="00AE1163" w:rsidRDefault="00521402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 xml:space="preserve">self-harm or harm to others? </w:t>
            </w:r>
          </w:p>
        </w:tc>
        <w:tc>
          <w:tcPr>
            <w:tcW w:w="6950" w:type="dxa"/>
            <w:gridSpan w:val="2"/>
            <w:shd w:val="clear" w:color="auto" w:fill="auto"/>
            <w:vAlign w:val="center"/>
          </w:tcPr>
          <w:p w14:paraId="77EE0EDF" w14:textId="1BF3522C" w:rsidR="00521402" w:rsidRPr="00AE1163" w:rsidRDefault="005F2F4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13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521402" w:rsidRPr="00AE1163">
              <w:rPr>
                <w:rFonts w:ascii="Calibri" w:hAnsi="Calibri"/>
                <w:color w:val="404040"/>
                <w:sz w:val="22"/>
                <w:szCs w:val="22"/>
              </w:rPr>
              <w:t>Yes</w:t>
            </w:r>
            <w:r w:rsidR="0076463E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 (please refer to SPA)</w:t>
            </w:r>
            <w:r w:rsidR="00521402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67113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521402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No     Details: </w:t>
            </w:r>
          </w:p>
        </w:tc>
      </w:tr>
      <w:tr w:rsidR="00421357" w:rsidRPr="00AA5773" w14:paraId="7DF46315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" w:space="0" w:color="00B0B9"/>
            <w:insideV w:val="single" w:sz="2" w:space="0" w:color="00B0B9"/>
          </w:tblBorders>
        </w:tblPrEx>
        <w:trPr>
          <w:trHeight w:val="37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B8BA74C" w14:textId="77777777" w:rsidR="00421357" w:rsidRPr="00AE1163" w:rsidRDefault="0042135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>History of risk to self or to others?</w:t>
            </w:r>
          </w:p>
        </w:tc>
        <w:tc>
          <w:tcPr>
            <w:tcW w:w="6950" w:type="dxa"/>
            <w:gridSpan w:val="2"/>
            <w:shd w:val="clear" w:color="auto" w:fill="auto"/>
            <w:vAlign w:val="center"/>
          </w:tcPr>
          <w:p w14:paraId="779DDB56" w14:textId="4F6AF036" w:rsidR="00421357" w:rsidRPr="00AE1163" w:rsidRDefault="005F2F4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3674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D0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421357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7880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421357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No     Details: </w:t>
            </w:r>
          </w:p>
        </w:tc>
      </w:tr>
      <w:tr w:rsidR="00F25588" w:rsidRPr="00AA5773" w14:paraId="2C442F6D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" w:space="0" w:color="00B0B9"/>
            <w:insideV w:val="single" w:sz="2" w:space="0" w:color="00B0B9"/>
          </w:tblBorders>
        </w:tblPrEx>
        <w:trPr>
          <w:trHeight w:val="37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38A0BC0" w14:textId="77777777" w:rsidR="00F25588" w:rsidRPr="00AE1163" w:rsidRDefault="00F25588" w:rsidP="00F25588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>Currently receiving any medication for</w:t>
            </w:r>
          </w:p>
          <w:p w14:paraId="01F1869E" w14:textId="35DFCAB7" w:rsidR="00F25588" w:rsidRPr="00AE1163" w:rsidRDefault="009E0F28" w:rsidP="00F25588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F25588" w:rsidRPr="00AE1163">
              <w:rPr>
                <w:rFonts w:ascii="Calibri" w:hAnsi="Calibri"/>
                <w:sz w:val="22"/>
                <w:szCs w:val="22"/>
              </w:rPr>
              <w:t xml:space="preserve">ental 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 w:rsidR="00F25588" w:rsidRPr="00AE1163">
              <w:rPr>
                <w:rFonts w:ascii="Calibri" w:hAnsi="Calibri"/>
                <w:sz w:val="22"/>
                <w:szCs w:val="22"/>
              </w:rPr>
              <w:t>ealth?</w:t>
            </w:r>
          </w:p>
        </w:tc>
        <w:tc>
          <w:tcPr>
            <w:tcW w:w="6950" w:type="dxa"/>
            <w:gridSpan w:val="2"/>
            <w:shd w:val="clear" w:color="auto" w:fill="auto"/>
            <w:vAlign w:val="center"/>
          </w:tcPr>
          <w:p w14:paraId="29C601EA" w14:textId="666C36A9" w:rsidR="00F25588" w:rsidRPr="00AE1163" w:rsidRDefault="005F2F47" w:rsidP="00334453">
            <w:pPr>
              <w:ind w:left="-816" w:firstLine="816"/>
              <w:rPr>
                <w:rFonts w:ascii="MS Gothic" w:eastAsia="MS Gothic" w:hAnsi="MS Gothic"/>
                <w:color w:val="404040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55435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F25588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61756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F25588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No     Details: </w:t>
            </w:r>
          </w:p>
        </w:tc>
      </w:tr>
      <w:tr w:rsidR="00421357" w:rsidRPr="00AA5773" w14:paraId="7AC2052B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" w:space="0" w:color="00B0B9"/>
            <w:insideV w:val="single" w:sz="2" w:space="0" w:color="00B0B9"/>
          </w:tblBorders>
        </w:tblPrEx>
        <w:trPr>
          <w:trHeight w:val="37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EDC22AB" w14:textId="77777777" w:rsidR="00421357" w:rsidRPr="00AE1163" w:rsidRDefault="0042135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 xml:space="preserve">Any relevant mental health history? </w:t>
            </w:r>
          </w:p>
        </w:tc>
        <w:tc>
          <w:tcPr>
            <w:tcW w:w="6950" w:type="dxa"/>
            <w:gridSpan w:val="2"/>
            <w:shd w:val="clear" w:color="auto" w:fill="auto"/>
            <w:vAlign w:val="center"/>
          </w:tcPr>
          <w:p w14:paraId="6E2ACB31" w14:textId="59748702" w:rsidR="00421357" w:rsidRPr="00AE1163" w:rsidRDefault="005F2F4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44469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421357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91502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421357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No     Details: </w:t>
            </w:r>
            <w:r w:rsidR="00421357" w:rsidRPr="00AE116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21357" w:rsidRPr="00AA5773" w14:paraId="30B50C2D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" w:space="0" w:color="00B0B9"/>
            <w:insideV w:val="single" w:sz="2" w:space="0" w:color="00B0B9"/>
          </w:tblBorders>
        </w:tblPrEx>
        <w:trPr>
          <w:trHeight w:val="379"/>
        </w:trPr>
        <w:tc>
          <w:tcPr>
            <w:tcW w:w="4111" w:type="dxa"/>
            <w:gridSpan w:val="2"/>
            <w:tcBorders>
              <w:bottom w:val="single" w:sz="24" w:space="0" w:color="00B0B9"/>
            </w:tcBorders>
            <w:shd w:val="clear" w:color="auto" w:fill="auto"/>
            <w:vAlign w:val="center"/>
          </w:tcPr>
          <w:p w14:paraId="004D31E5" w14:textId="77777777" w:rsidR="00421357" w:rsidRPr="00AE1163" w:rsidRDefault="0042135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>Has the p</w:t>
            </w:r>
            <w:r w:rsidR="003905C2" w:rsidRPr="00AE1163">
              <w:rPr>
                <w:rFonts w:ascii="Calibri" w:hAnsi="Calibri"/>
                <w:sz w:val="22"/>
                <w:szCs w:val="22"/>
              </w:rPr>
              <w:t>erson</w:t>
            </w:r>
            <w:r w:rsidRPr="00AE1163">
              <w:rPr>
                <w:rFonts w:ascii="Calibri" w:hAnsi="Calibri"/>
                <w:sz w:val="22"/>
                <w:szCs w:val="22"/>
              </w:rPr>
              <w:t xml:space="preserve"> received previous </w:t>
            </w:r>
          </w:p>
          <w:p w14:paraId="2C7FC7A1" w14:textId="77777777" w:rsidR="00421357" w:rsidRPr="00AE1163" w:rsidRDefault="0042135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r w:rsidRPr="00AE1163">
              <w:rPr>
                <w:rFonts w:ascii="Calibri" w:hAnsi="Calibri"/>
                <w:sz w:val="22"/>
                <w:szCs w:val="22"/>
              </w:rPr>
              <w:t xml:space="preserve">Psychological therapy? </w:t>
            </w:r>
          </w:p>
        </w:tc>
        <w:tc>
          <w:tcPr>
            <w:tcW w:w="6950" w:type="dxa"/>
            <w:gridSpan w:val="2"/>
            <w:tcBorders>
              <w:bottom w:val="single" w:sz="24" w:space="0" w:color="00B0B9"/>
            </w:tcBorders>
            <w:shd w:val="clear" w:color="auto" w:fill="auto"/>
            <w:vAlign w:val="center"/>
          </w:tcPr>
          <w:p w14:paraId="3D1A3020" w14:textId="124749DA" w:rsidR="00421357" w:rsidRPr="00AE1163" w:rsidRDefault="005F2F47" w:rsidP="00334453">
            <w:pPr>
              <w:ind w:left="-816" w:firstLine="816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27383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421357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99310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5EE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A545EE" w:rsidRPr="00F60BCB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421357" w:rsidRPr="00AE1163">
              <w:rPr>
                <w:rFonts w:ascii="Calibri" w:hAnsi="Calibri"/>
                <w:color w:val="404040"/>
                <w:sz w:val="22"/>
                <w:szCs w:val="22"/>
              </w:rPr>
              <w:t xml:space="preserve">No     Details: </w:t>
            </w:r>
            <w:r w:rsidR="00421357" w:rsidRPr="00AE116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421357" w:rsidRPr="00421357" w14:paraId="3188F7DE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4" w:space="0" w:color="00B0B9"/>
            <w:insideV w:val="single" w:sz="24" w:space="0" w:color="00B0B9"/>
          </w:tblBorders>
        </w:tblPrEx>
        <w:trPr>
          <w:trHeight w:val="126"/>
        </w:trPr>
        <w:tc>
          <w:tcPr>
            <w:tcW w:w="11061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A0D7F1" w14:textId="77777777" w:rsidR="00421357" w:rsidRPr="00C77754" w:rsidRDefault="00421357" w:rsidP="00334453">
            <w:pPr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</w:tc>
      </w:tr>
      <w:tr w:rsidR="00521402" w:rsidRPr="00EA0983" w14:paraId="17995099" w14:textId="77777777" w:rsidTr="007516FD">
        <w:tblPrEx>
          <w:tblBorders>
            <w:top w:val="single" w:sz="24" w:space="0" w:color="00B0B9"/>
            <w:left w:val="single" w:sz="24" w:space="0" w:color="00B0B9"/>
            <w:bottom w:val="single" w:sz="24" w:space="0" w:color="00B0B9"/>
            <w:right w:val="single" w:sz="24" w:space="0" w:color="00B0B9"/>
            <w:insideH w:val="single" w:sz="24" w:space="0" w:color="00B0B9"/>
            <w:insideV w:val="single" w:sz="24" w:space="0" w:color="00B0B9"/>
          </w:tblBorders>
        </w:tblPrEx>
        <w:trPr>
          <w:trHeight w:val="1631"/>
        </w:trPr>
        <w:tc>
          <w:tcPr>
            <w:tcW w:w="11061" w:type="dxa"/>
            <w:gridSpan w:val="4"/>
            <w:shd w:val="clear" w:color="auto" w:fill="E1FEFF"/>
            <w:vAlign w:val="center"/>
          </w:tcPr>
          <w:p w14:paraId="6E99C5C7" w14:textId="77777777" w:rsidR="0017570A" w:rsidRDefault="00421357" w:rsidP="0017570A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</w:t>
            </w:r>
            <w:r w:rsidR="00521402" w:rsidRPr="00EA0983">
              <w:rPr>
                <w:rFonts w:ascii="Calibri" w:hAnsi="Calibri"/>
                <w:b/>
              </w:rPr>
              <w:t>otes for referrers:</w:t>
            </w:r>
            <w:r w:rsidR="000A6763">
              <w:rPr>
                <w:rFonts w:ascii="Calibri" w:hAnsi="Calibri"/>
                <w:b/>
              </w:rPr>
              <w:t xml:space="preserve"> </w:t>
            </w:r>
          </w:p>
          <w:p w14:paraId="1C456419" w14:textId="77777777" w:rsidR="00521402" w:rsidRDefault="00521402" w:rsidP="0017570A">
            <w:pPr>
              <w:jc w:val="both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>For self-help guidance</w:t>
            </w:r>
            <w:r w:rsidR="005F5B1D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>and more information</w:t>
            </w:r>
            <w:r w:rsidR="005F5B1D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 please visit the Community Living Well website: </w:t>
            </w:r>
            <w:hyperlink r:id="rId14" w:history="1">
              <w:r w:rsidR="00837B81" w:rsidRPr="00837B81">
                <w:rPr>
                  <w:rStyle w:val="Hyperlink"/>
                  <w:rFonts w:ascii="Calibri" w:hAnsi="Calibri"/>
                  <w:b/>
                  <w:color w:val="00B0B9"/>
                  <w:szCs w:val="20"/>
                </w:rPr>
                <w:t>c</w:t>
              </w:r>
              <w:r w:rsidRPr="00837B81">
                <w:rPr>
                  <w:rStyle w:val="Hyperlink"/>
                  <w:rFonts w:ascii="Calibri" w:hAnsi="Calibri"/>
                  <w:b/>
                  <w:color w:val="00B0B9"/>
                  <w:szCs w:val="20"/>
                </w:rPr>
                <w:t>ommunitylivingwell.co.uk</w:t>
              </w:r>
            </w:hyperlink>
            <w:r w:rsidRPr="00837B81">
              <w:rPr>
                <w:rFonts w:ascii="Calibri" w:hAnsi="Calibri"/>
                <w:b/>
                <w:color w:val="00B0B9"/>
                <w:szCs w:val="20"/>
              </w:rPr>
              <w:t xml:space="preserve"> </w:t>
            </w:r>
          </w:p>
          <w:p w14:paraId="2D1DCFDA" w14:textId="77777777" w:rsidR="0017570A" w:rsidRPr="0017570A" w:rsidRDefault="0017570A" w:rsidP="0017570A">
            <w:pPr>
              <w:jc w:val="both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</w:p>
          <w:p w14:paraId="6BBB9D95" w14:textId="2CEDAF5C" w:rsidR="00521402" w:rsidRPr="00C77754" w:rsidRDefault="00521402" w:rsidP="00837B81">
            <w:pPr>
              <w:jc w:val="both"/>
              <w:rPr>
                <w:rFonts w:ascii="Calibri" w:hAnsi="Calibri"/>
                <w:color w:val="000000"/>
              </w:rPr>
            </w:pP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Community Living Well </w:t>
            </w:r>
            <w:r w:rsidR="009E0F28">
              <w:rPr>
                <w:rFonts w:ascii="Calibri" w:hAnsi="Calibri"/>
                <w:color w:val="000000"/>
                <w:sz w:val="20"/>
                <w:szCs w:val="20"/>
              </w:rPr>
              <w:t>s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ervices are delivered from </w:t>
            </w:r>
            <w:r w:rsidR="005F5B1D">
              <w:rPr>
                <w:rFonts w:ascii="Calibri" w:hAnsi="Calibri"/>
                <w:color w:val="000000"/>
                <w:sz w:val="20"/>
                <w:szCs w:val="20"/>
              </w:rPr>
              <w:t xml:space="preserve">the 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Integrated Health </w:t>
            </w:r>
            <w:r w:rsidR="00837B81">
              <w:rPr>
                <w:rFonts w:ascii="Calibri" w:hAnsi="Calibri"/>
                <w:color w:val="000000"/>
                <w:sz w:val="20"/>
                <w:szCs w:val="20"/>
              </w:rPr>
              <w:t>and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 Well</w:t>
            </w:r>
            <w:r w:rsidR="00837B81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eing Hubs </w:t>
            </w:r>
            <w:r w:rsidR="005F5B1D">
              <w:rPr>
                <w:rFonts w:ascii="Calibri" w:hAnsi="Calibri"/>
                <w:color w:val="000000"/>
                <w:sz w:val="20"/>
                <w:szCs w:val="20"/>
              </w:rPr>
              <w:t xml:space="preserve">at 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>Violet Melchett</w:t>
            </w:r>
            <w:r w:rsidR="005F7EE5">
              <w:rPr>
                <w:rFonts w:ascii="Calibri" w:hAnsi="Calibri"/>
                <w:color w:val="000000"/>
                <w:sz w:val="20"/>
                <w:szCs w:val="20"/>
              </w:rPr>
              <w:t xml:space="preserve"> Health Centre</w:t>
            </w:r>
            <w:r w:rsidR="005F5B1D">
              <w:rPr>
                <w:rFonts w:ascii="Calibri" w:hAnsi="Calibri"/>
                <w:color w:val="000000"/>
                <w:sz w:val="20"/>
                <w:szCs w:val="20"/>
              </w:rPr>
              <w:t xml:space="preserve">, Gertrude Street (South Hubs) and </w:t>
            </w:r>
            <w:r w:rsidRPr="00C77754">
              <w:rPr>
                <w:rFonts w:ascii="Calibri" w:hAnsi="Calibri"/>
                <w:color w:val="000000"/>
                <w:sz w:val="20"/>
                <w:szCs w:val="20"/>
              </w:rPr>
              <w:t xml:space="preserve">St Charles </w:t>
            </w:r>
            <w:r w:rsidR="00554563">
              <w:rPr>
                <w:rFonts w:ascii="Calibri" w:hAnsi="Calibri"/>
                <w:color w:val="000000"/>
                <w:sz w:val="20"/>
                <w:szCs w:val="20"/>
              </w:rPr>
              <w:t xml:space="preserve">Centre for </w:t>
            </w:r>
            <w:r w:rsidR="005F7EE5">
              <w:rPr>
                <w:rFonts w:ascii="Calibri" w:hAnsi="Calibri"/>
                <w:color w:val="000000"/>
                <w:sz w:val="20"/>
                <w:szCs w:val="20"/>
              </w:rPr>
              <w:t>Health</w:t>
            </w:r>
            <w:r w:rsidR="005F5B1D">
              <w:rPr>
                <w:rFonts w:ascii="Calibri" w:hAnsi="Calibri"/>
                <w:color w:val="000000"/>
                <w:sz w:val="20"/>
                <w:szCs w:val="20"/>
              </w:rPr>
              <w:t xml:space="preserve"> (North Hub), and a range of other community venues.</w:t>
            </w:r>
            <w:r w:rsidR="005F7EE5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FB5AD9C" w14:textId="77777777" w:rsidR="00EE33BC" w:rsidRDefault="00EE33BC" w:rsidP="0067195D">
      <w:pPr>
        <w:jc w:val="both"/>
        <w:rPr>
          <w:rFonts w:ascii="Calibri" w:hAnsi="Calibri"/>
        </w:rPr>
      </w:pPr>
    </w:p>
    <w:sectPr w:rsidR="00EE33BC" w:rsidSect="00837B81">
      <w:footerReference w:type="default" r:id="rId15"/>
      <w:pgSz w:w="11900" w:h="16840" w:code="9"/>
      <w:pgMar w:top="568" w:right="561" w:bottom="1021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89093" w14:textId="77777777" w:rsidR="00603627" w:rsidRDefault="00603627">
      <w:r>
        <w:separator/>
      </w:r>
    </w:p>
  </w:endnote>
  <w:endnote w:type="continuationSeparator" w:id="0">
    <w:p w14:paraId="230A625C" w14:textId="77777777" w:rsidR="00603627" w:rsidRDefault="0060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CE41" w14:textId="77777777" w:rsidR="007516FD" w:rsidRDefault="007516FD" w:rsidP="007516FD">
    <w:pPr>
      <w:rPr>
        <w:rFonts w:ascii="Times New Roman" w:hAnsi="Times New Roman"/>
        <w:color w:val="000000"/>
        <w:sz w:val="27"/>
        <w:szCs w:val="27"/>
      </w:rPr>
    </w:pPr>
    <w:r>
      <w:rPr>
        <w:rFonts w:ascii="Times New Roman" w:hAnsi="Times New Roman"/>
        <w:color w:val="000000"/>
        <w:sz w:val="27"/>
        <w:szCs w:val="27"/>
      </w:rPr>
      <w:t xml:space="preserve">Email referral to </w:t>
    </w:r>
    <w:hyperlink r:id="rId1" w:history="1">
      <w:r w:rsidRPr="00CE036C">
        <w:rPr>
          <w:rStyle w:val="Hyperlink"/>
          <w:rFonts w:ascii="Times New Roman" w:hAnsi="Times New Roman"/>
          <w:sz w:val="27"/>
          <w:szCs w:val="27"/>
        </w:rPr>
        <w:t>cnw-tr.clw@nhs.net</w:t>
      </w:r>
    </w:hyperlink>
    <w:r>
      <w:rPr>
        <w:rFonts w:ascii="Times New Roman" w:hAnsi="Times New Roman"/>
        <w:color w:val="000000"/>
        <w:sz w:val="27"/>
        <w:szCs w:val="27"/>
      </w:rPr>
      <w:t xml:space="preserve"> for Talking Therapy, </w:t>
    </w:r>
  </w:p>
  <w:p w14:paraId="21F2F6A3" w14:textId="7A7C8AB3" w:rsidR="007516FD" w:rsidRPr="007516FD" w:rsidRDefault="007516FD" w:rsidP="007516FD">
    <w:pPr>
      <w:rPr>
        <w:rFonts w:ascii="Times New Roman" w:hAnsi="Times New Roman"/>
        <w:color w:val="000000"/>
        <w:sz w:val="27"/>
        <w:szCs w:val="27"/>
      </w:rPr>
    </w:pPr>
    <w:r>
      <w:rPr>
        <w:rFonts w:ascii="Times New Roman" w:hAnsi="Times New Roman"/>
        <w:color w:val="000000"/>
        <w:sz w:val="27"/>
        <w:szCs w:val="27"/>
      </w:rPr>
      <w:t xml:space="preserve">and </w:t>
    </w:r>
    <w:hyperlink r:id="rId2" w:history="1">
      <w:r w:rsidRPr="00CE036C">
        <w:rPr>
          <w:rStyle w:val="Hyperlink"/>
          <w:rFonts w:ascii="Times New Roman" w:hAnsi="Times New Roman"/>
          <w:sz w:val="27"/>
          <w:szCs w:val="27"/>
        </w:rPr>
        <w:t>cnwl.clwwellbeing@nhs.net</w:t>
      </w:r>
    </w:hyperlink>
    <w:r>
      <w:rPr>
        <w:rFonts w:ascii="Times New Roman" w:hAnsi="Times New Roman"/>
        <w:color w:val="000000"/>
        <w:sz w:val="27"/>
        <w:szCs w:val="27"/>
      </w:rPr>
      <w:t xml:space="preserve">   for wellbeing services</w:t>
    </w:r>
  </w:p>
  <w:p w14:paraId="034EDAC2" w14:textId="77777777" w:rsidR="00AE1163" w:rsidRDefault="00AE1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6519F" w14:textId="77777777" w:rsidR="00603627" w:rsidRDefault="00603627">
      <w:r>
        <w:separator/>
      </w:r>
    </w:p>
  </w:footnote>
  <w:footnote w:type="continuationSeparator" w:id="0">
    <w:p w14:paraId="25612C0D" w14:textId="77777777" w:rsidR="00603627" w:rsidRDefault="0060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D328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C60C8"/>
    <w:multiLevelType w:val="hybridMultilevel"/>
    <w:tmpl w:val="F3A6AF72"/>
    <w:lvl w:ilvl="0" w:tplc="4592878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F0294"/>
    <w:multiLevelType w:val="hybridMultilevel"/>
    <w:tmpl w:val="2B6AED9E"/>
    <w:lvl w:ilvl="0" w:tplc="570CD26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 w15:restartNumberingAfterBreak="0">
    <w:nsid w:val="601F4E27"/>
    <w:multiLevelType w:val="hybridMultilevel"/>
    <w:tmpl w:val="622A669A"/>
    <w:lvl w:ilvl="0" w:tplc="08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3026"/>
    <w:multiLevelType w:val="hybridMultilevel"/>
    <w:tmpl w:val="1CC4E866"/>
    <w:lvl w:ilvl="0" w:tplc="9E1AF762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38" w:hanging="360"/>
      </w:pPr>
    </w:lvl>
    <w:lvl w:ilvl="2" w:tplc="0809001B" w:tentative="1">
      <w:start w:val="1"/>
      <w:numFmt w:val="lowerRoman"/>
      <w:lvlText w:val="%3."/>
      <w:lvlJc w:val="right"/>
      <w:pPr>
        <w:ind w:left="382" w:hanging="180"/>
      </w:pPr>
    </w:lvl>
    <w:lvl w:ilvl="3" w:tplc="0809000F" w:tentative="1">
      <w:start w:val="1"/>
      <w:numFmt w:val="decimal"/>
      <w:lvlText w:val="%4."/>
      <w:lvlJc w:val="left"/>
      <w:pPr>
        <w:ind w:left="1102" w:hanging="360"/>
      </w:pPr>
    </w:lvl>
    <w:lvl w:ilvl="4" w:tplc="08090019" w:tentative="1">
      <w:start w:val="1"/>
      <w:numFmt w:val="lowerLetter"/>
      <w:lvlText w:val="%5."/>
      <w:lvlJc w:val="left"/>
      <w:pPr>
        <w:ind w:left="1822" w:hanging="360"/>
      </w:pPr>
    </w:lvl>
    <w:lvl w:ilvl="5" w:tplc="0809001B" w:tentative="1">
      <w:start w:val="1"/>
      <w:numFmt w:val="lowerRoman"/>
      <w:lvlText w:val="%6."/>
      <w:lvlJc w:val="right"/>
      <w:pPr>
        <w:ind w:left="2542" w:hanging="180"/>
      </w:pPr>
    </w:lvl>
    <w:lvl w:ilvl="6" w:tplc="0809000F" w:tentative="1">
      <w:start w:val="1"/>
      <w:numFmt w:val="decimal"/>
      <w:lvlText w:val="%7."/>
      <w:lvlJc w:val="left"/>
      <w:pPr>
        <w:ind w:left="3262" w:hanging="360"/>
      </w:pPr>
    </w:lvl>
    <w:lvl w:ilvl="7" w:tplc="08090019" w:tentative="1">
      <w:start w:val="1"/>
      <w:numFmt w:val="lowerLetter"/>
      <w:lvlText w:val="%8."/>
      <w:lvlJc w:val="left"/>
      <w:pPr>
        <w:ind w:left="3982" w:hanging="360"/>
      </w:pPr>
    </w:lvl>
    <w:lvl w:ilvl="8" w:tplc="08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5" w15:restartNumberingAfterBreak="0">
    <w:nsid w:val="66C02ECA"/>
    <w:multiLevelType w:val="hybridMultilevel"/>
    <w:tmpl w:val="F71EDB0A"/>
    <w:lvl w:ilvl="0" w:tplc="570CD26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96" w:hanging="360"/>
      </w:pPr>
    </w:lvl>
    <w:lvl w:ilvl="2" w:tplc="0409001B" w:tentative="1">
      <w:start w:val="1"/>
      <w:numFmt w:val="lowerRoman"/>
      <w:lvlText w:val="%3."/>
      <w:lvlJc w:val="right"/>
      <w:pPr>
        <w:ind w:left="524" w:hanging="180"/>
      </w:pPr>
    </w:lvl>
    <w:lvl w:ilvl="3" w:tplc="0409000F" w:tentative="1">
      <w:start w:val="1"/>
      <w:numFmt w:val="decimal"/>
      <w:lvlText w:val="%4."/>
      <w:lvlJc w:val="left"/>
      <w:pPr>
        <w:ind w:left="1244" w:hanging="360"/>
      </w:pPr>
    </w:lvl>
    <w:lvl w:ilvl="4" w:tplc="04090019" w:tentative="1">
      <w:start w:val="1"/>
      <w:numFmt w:val="lowerLetter"/>
      <w:lvlText w:val="%5."/>
      <w:lvlJc w:val="left"/>
      <w:pPr>
        <w:ind w:left="1964" w:hanging="360"/>
      </w:pPr>
    </w:lvl>
    <w:lvl w:ilvl="5" w:tplc="0409001B" w:tentative="1">
      <w:start w:val="1"/>
      <w:numFmt w:val="lowerRoman"/>
      <w:lvlText w:val="%6."/>
      <w:lvlJc w:val="right"/>
      <w:pPr>
        <w:ind w:left="2684" w:hanging="180"/>
      </w:pPr>
    </w:lvl>
    <w:lvl w:ilvl="6" w:tplc="0409000F" w:tentative="1">
      <w:start w:val="1"/>
      <w:numFmt w:val="decimal"/>
      <w:lvlText w:val="%7."/>
      <w:lvlJc w:val="left"/>
      <w:pPr>
        <w:ind w:left="3404" w:hanging="360"/>
      </w:pPr>
    </w:lvl>
    <w:lvl w:ilvl="7" w:tplc="04090019" w:tentative="1">
      <w:start w:val="1"/>
      <w:numFmt w:val="lowerLetter"/>
      <w:lvlText w:val="%8."/>
      <w:lvlJc w:val="left"/>
      <w:pPr>
        <w:ind w:left="4124" w:hanging="360"/>
      </w:pPr>
    </w:lvl>
    <w:lvl w:ilvl="8" w:tplc="040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71883EAB"/>
    <w:multiLevelType w:val="hybridMultilevel"/>
    <w:tmpl w:val="C24EE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A0"/>
    <w:rsid w:val="00000B4A"/>
    <w:rsid w:val="00032EDF"/>
    <w:rsid w:val="000A6763"/>
    <w:rsid w:val="000B6577"/>
    <w:rsid w:val="000C54F3"/>
    <w:rsid w:val="0017570A"/>
    <w:rsid w:val="00183DE9"/>
    <w:rsid w:val="001B7FCB"/>
    <w:rsid w:val="001E6C73"/>
    <w:rsid w:val="001F682D"/>
    <w:rsid w:val="00213FA0"/>
    <w:rsid w:val="00237EB6"/>
    <w:rsid w:val="002522F6"/>
    <w:rsid w:val="0029642C"/>
    <w:rsid w:val="002A1B80"/>
    <w:rsid w:val="002E1F6E"/>
    <w:rsid w:val="002E4EA6"/>
    <w:rsid w:val="00334453"/>
    <w:rsid w:val="00356336"/>
    <w:rsid w:val="00381222"/>
    <w:rsid w:val="003905C2"/>
    <w:rsid w:val="00421357"/>
    <w:rsid w:val="00447FEB"/>
    <w:rsid w:val="00492BFA"/>
    <w:rsid w:val="004C034E"/>
    <w:rsid w:val="004D729A"/>
    <w:rsid w:val="00517B64"/>
    <w:rsid w:val="00521402"/>
    <w:rsid w:val="00554563"/>
    <w:rsid w:val="00594919"/>
    <w:rsid w:val="00594AF5"/>
    <w:rsid w:val="005C389F"/>
    <w:rsid w:val="005E5EB6"/>
    <w:rsid w:val="005F2F47"/>
    <w:rsid w:val="005F5B1D"/>
    <w:rsid w:val="005F7EE5"/>
    <w:rsid w:val="00603627"/>
    <w:rsid w:val="00617E58"/>
    <w:rsid w:val="00652E5A"/>
    <w:rsid w:val="006548AC"/>
    <w:rsid w:val="0067195D"/>
    <w:rsid w:val="00695C62"/>
    <w:rsid w:val="006C2472"/>
    <w:rsid w:val="006E381E"/>
    <w:rsid w:val="00723D53"/>
    <w:rsid w:val="007516FD"/>
    <w:rsid w:val="007563A3"/>
    <w:rsid w:val="0076463E"/>
    <w:rsid w:val="00795EA8"/>
    <w:rsid w:val="007E664B"/>
    <w:rsid w:val="007F3E28"/>
    <w:rsid w:val="0081632D"/>
    <w:rsid w:val="00832D08"/>
    <w:rsid w:val="00835D87"/>
    <w:rsid w:val="00837B81"/>
    <w:rsid w:val="0085359B"/>
    <w:rsid w:val="0085363F"/>
    <w:rsid w:val="00870932"/>
    <w:rsid w:val="00887E44"/>
    <w:rsid w:val="0089297D"/>
    <w:rsid w:val="008C1C4B"/>
    <w:rsid w:val="008C5911"/>
    <w:rsid w:val="008F453D"/>
    <w:rsid w:val="008F4CFA"/>
    <w:rsid w:val="00912627"/>
    <w:rsid w:val="00930CD5"/>
    <w:rsid w:val="009B42C0"/>
    <w:rsid w:val="009C3878"/>
    <w:rsid w:val="009D52D4"/>
    <w:rsid w:val="009E0F28"/>
    <w:rsid w:val="00A034AC"/>
    <w:rsid w:val="00A44D48"/>
    <w:rsid w:val="00A545EE"/>
    <w:rsid w:val="00A918E2"/>
    <w:rsid w:val="00AE1163"/>
    <w:rsid w:val="00B22527"/>
    <w:rsid w:val="00B24E42"/>
    <w:rsid w:val="00B86B8F"/>
    <w:rsid w:val="00B95C84"/>
    <w:rsid w:val="00BD0D75"/>
    <w:rsid w:val="00BD42B1"/>
    <w:rsid w:val="00BE7967"/>
    <w:rsid w:val="00BF5BEC"/>
    <w:rsid w:val="00C0039F"/>
    <w:rsid w:val="00C37015"/>
    <w:rsid w:val="00C5163F"/>
    <w:rsid w:val="00C6579A"/>
    <w:rsid w:val="00C77754"/>
    <w:rsid w:val="00D03DF1"/>
    <w:rsid w:val="00D20B02"/>
    <w:rsid w:val="00D6216C"/>
    <w:rsid w:val="00D86E7E"/>
    <w:rsid w:val="00D945A0"/>
    <w:rsid w:val="00DF183E"/>
    <w:rsid w:val="00E2775A"/>
    <w:rsid w:val="00E34368"/>
    <w:rsid w:val="00E43FED"/>
    <w:rsid w:val="00E93318"/>
    <w:rsid w:val="00E96D46"/>
    <w:rsid w:val="00EE33BC"/>
    <w:rsid w:val="00F25588"/>
    <w:rsid w:val="00F60BCB"/>
    <w:rsid w:val="00F8513D"/>
    <w:rsid w:val="00F9464E"/>
    <w:rsid w:val="00F95EDE"/>
    <w:rsid w:val="00FA7918"/>
    <w:rsid w:val="00FB03FE"/>
    <w:rsid w:val="00FB4745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535FA6BE"/>
  <w15:docId w15:val="{7834FFB5-D5CC-4911-A280-D3CD59F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FA0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13F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A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13FA0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3FA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13FA0"/>
    <w:rPr>
      <w:rFonts w:ascii="Cambria" w:eastAsia="MS Mincho" w:hAnsi="Cambria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13FA0"/>
    <w:rPr>
      <w:rFonts w:ascii="Calibri" w:eastAsia="Calibri" w:hAnsi="Calibri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13FA0"/>
    <w:rPr>
      <w:rFonts w:ascii="Calibri" w:eastAsia="Calibri" w:hAnsi="Calibri" w:cs="Times New Roman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FA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213FA0"/>
    <w:rPr>
      <w:rFonts w:ascii="Tahoma" w:eastAsia="MS Mincho" w:hAnsi="Tahoma" w:cs="Tahoma"/>
      <w:sz w:val="16"/>
      <w:szCs w:val="16"/>
      <w:lang w:val="en-US"/>
    </w:rPr>
  </w:style>
  <w:style w:type="paragraph" w:customStyle="1" w:styleId="MediumGrid2-Accent11">
    <w:name w:val="Medium Grid 2 - Accent 11"/>
    <w:uiPriority w:val="1"/>
    <w:qFormat/>
    <w:rsid w:val="00213FA0"/>
    <w:rPr>
      <w:rFonts w:ascii="Cambria" w:eastAsia="MS Mincho" w:hAnsi="Cambria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213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5B666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E1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F6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1F6E"/>
    <w:rPr>
      <w:rFonts w:ascii="Cambria" w:eastAsia="MS Mincho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1F6E"/>
    <w:rPr>
      <w:rFonts w:ascii="Cambria" w:eastAsia="MS Mincho" w:hAnsi="Cambria"/>
      <w:b/>
      <w:bCs/>
      <w:lang w:val="en-US" w:eastAsia="en-US"/>
    </w:rPr>
  </w:style>
  <w:style w:type="paragraph" w:styleId="Revision">
    <w:name w:val="Revision"/>
    <w:hidden/>
    <w:uiPriority w:val="71"/>
    <w:rsid w:val="00695C62"/>
    <w:rPr>
      <w:rFonts w:ascii="Cambria" w:eastAsia="MS Mincho" w:hAnsi="Cambria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60BC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nwl.clwwellbeing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nw-tr.clw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ommunitylivingwell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nwl.clwwellbeing@nhs.net" TargetMode="External"/><Relationship Id="rId1" Type="http://schemas.openxmlformats.org/officeDocument/2006/relationships/hyperlink" Target="mailto:cnw-tr.clw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A14172F3137489B493F2BF9EF56DB" ma:contentTypeVersion="9" ma:contentTypeDescription="Create a new document." ma:contentTypeScope="" ma:versionID="e9e6ec4b52a091da9cb43165a05467be">
  <xsd:schema xmlns:xsd="http://www.w3.org/2001/XMLSchema" xmlns:xs="http://www.w3.org/2001/XMLSchema" xmlns:p="http://schemas.microsoft.com/office/2006/metadata/properties" xmlns:ns2="5aeedf78-f4f3-4cdc-8d81-7ba6694aa8d2" xmlns:ns3="fc9489f7-53c7-4e35-859c-415971f4d982" targetNamespace="http://schemas.microsoft.com/office/2006/metadata/properties" ma:root="true" ma:fieldsID="a934ee48cdb4d5aee3901ff7be1e15fd" ns2:_="" ns3:_="">
    <xsd:import namespace="5aeedf78-f4f3-4cdc-8d81-7ba6694aa8d2"/>
    <xsd:import namespace="fc9489f7-53c7-4e35-859c-415971f4d9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df78-f4f3-4cdc-8d81-7ba6694aa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489f7-53c7-4e35-859c-415971f4d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2B62-B5CD-4446-A63F-6391E25E382B}">
  <ds:schemaRefs>
    <ds:schemaRef ds:uri="http://schemas.microsoft.com/office/2006/metadata/properties"/>
    <ds:schemaRef ds:uri="5aeedf78-f4f3-4cdc-8d81-7ba6694aa8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c9489f7-53c7-4e35-859c-415971f4d98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3C0330-60DD-453F-97B1-3E569DB19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df78-f4f3-4cdc-8d81-7ba6694aa8d2"/>
    <ds:schemaRef ds:uri="fc9489f7-53c7-4e35-859c-415971f4d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F6979-30CB-4AB4-AA15-8DEB529B73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2A326-9C2A-403A-9192-BE05BEA6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CNWL</Company>
  <LinksUpToDate>false</LinksUpToDate>
  <CharactersWithSpaces>4986</CharactersWithSpaces>
  <SharedDoc>false</SharedDoc>
  <HLinks>
    <vt:vector size="6" baseType="variant">
      <vt:variant>
        <vt:i4>131172</vt:i4>
      </vt:variant>
      <vt:variant>
        <vt:i4>0</vt:i4>
      </vt:variant>
      <vt:variant>
        <vt:i4>0</vt:i4>
      </vt:variant>
      <vt:variant>
        <vt:i4>5</vt:i4>
      </vt:variant>
      <vt:variant>
        <vt:lpwstr>mailto:wlccg.clw@nhs.net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Helen Little</cp:lastModifiedBy>
  <cp:revision>17</cp:revision>
  <cp:lastPrinted>2020-02-14T10:17:00Z</cp:lastPrinted>
  <dcterms:created xsi:type="dcterms:W3CDTF">2022-09-01T09:43:00Z</dcterms:created>
  <dcterms:modified xsi:type="dcterms:W3CDTF">2024-08-01T15:50:00Z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0x010100053A14172F3137489B493F2BF9EF56DB</vt:lpwstr>
  </property>
</Properties>
</file>